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089B7C5" w14:textId="5F460C0A" w:rsidR="007E4691" w:rsidRDefault="00000000">
      <w:pPr>
        <w:pStyle w:val="Corp"/>
        <w:jc w:val="center"/>
        <w:rPr>
          <w:rFonts w:ascii="Times New Roman" w:eastAsia="Times New Roman" w:hAnsi="Times New Roman" w:cs="Times New Roman"/>
          <w:b/>
          <w:bCs/>
          <w:sz w:val="32"/>
          <w:szCs w:val="32"/>
        </w:rPr>
      </w:pPr>
      <w:proofErr w:type="spellStart"/>
      <w:r>
        <w:rPr>
          <w:rFonts w:ascii="Times New Roman" w:hAnsi="Times New Roman"/>
          <w:b/>
          <w:bCs/>
          <w:sz w:val="32"/>
          <w:szCs w:val="32"/>
        </w:rPr>
        <w:t>Grătarele</w:t>
      </w:r>
      <w:proofErr w:type="spellEnd"/>
      <w:r>
        <w:rPr>
          <w:rFonts w:ascii="Times New Roman" w:hAnsi="Times New Roman"/>
          <w:b/>
          <w:bCs/>
          <w:sz w:val="32"/>
          <w:szCs w:val="32"/>
        </w:rPr>
        <w:t xml:space="preserve"> din </w:t>
      </w:r>
      <w:proofErr w:type="spellStart"/>
      <w:r>
        <w:rPr>
          <w:rFonts w:ascii="Times New Roman" w:hAnsi="Times New Roman"/>
          <w:b/>
          <w:bCs/>
          <w:sz w:val="32"/>
          <w:szCs w:val="32"/>
        </w:rPr>
        <w:t>oțel</w:t>
      </w:r>
      <w:proofErr w:type="spellEnd"/>
      <w:r>
        <w:rPr>
          <w:rFonts w:ascii="Times New Roman" w:hAnsi="Times New Roman"/>
          <w:b/>
          <w:bCs/>
          <w:sz w:val="32"/>
          <w:szCs w:val="32"/>
        </w:rPr>
        <w:t xml:space="preserve"> </w:t>
      </w:r>
      <w:proofErr w:type="spellStart"/>
      <w:r>
        <w:rPr>
          <w:rFonts w:ascii="Times New Roman" w:hAnsi="Times New Roman"/>
          <w:b/>
          <w:bCs/>
          <w:sz w:val="32"/>
          <w:szCs w:val="32"/>
        </w:rPr>
        <w:t>zincat</w:t>
      </w:r>
      <w:proofErr w:type="spellEnd"/>
      <w:r>
        <w:rPr>
          <w:rFonts w:ascii="Times New Roman" w:hAnsi="Times New Roman"/>
          <w:b/>
          <w:bCs/>
          <w:sz w:val="32"/>
          <w:szCs w:val="32"/>
        </w:rPr>
        <w:t xml:space="preserve"> </w:t>
      </w:r>
      <w:proofErr w:type="spellStart"/>
      <w:r>
        <w:rPr>
          <w:rFonts w:ascii="Times New Roman" w:hAnsi="Times New Roman"/>
          <w:b/>
          <w:bCs/>
          <w:sz w:val="32"/>
          <w:szCs w:val="32"/>
        </w:rPr>
        <w:t>termic</w:t>
      </w:r>
      <w:proofErr w:type="spellEnd"/>
      <w:r>
        <w:rPr>
          <w:rFonts w:ascii="Times New Roman" w:hAnsi="Times New Roman"/>
          <w:b/>
          <w:bCs/>
          <w:sz w:val="32"/>
          <w:szCs w:val="32"/>
        </w:rPr>
        <w:t xml:space="preserve"> </w:t>
      </w:r>
      <w:proofErr w:type="spellStart"/>
      <w:r>
        <w:rPr>
          <w:rFonts w:ascii="Times New Roman" w:hAnsi="Times New Roman"/>
          <w:b/>
          <w:bCs/>
          <w:sz w:val="32"/>
          <w:szCs w:val="32"/>
        </w:rPr>
        <w:t>devin</w:t>
      </w:r>
      <w:proofErr w:type="spellEnd"/>
      <w:r>
        <w:rPr>
          <w:rFonts w:ascii="Times New Roman" w:hAnsi="Times New Roman"/>
          <w:b/>
          <w:bCs/>
          <w:sz w:val="32"/>
          <w:szCs w:val="32"/>
        </w:rPr>
        <w:t xml:space="preserve"> </w:t>
      </w:r>
      <w:proofErr w:type="spellStart"/>
      <w:r>
        <w:rPr>
          <w:rFonts w:ascii="Times New Roman" w:hAnsi="Times New Roman"/>
          <w:b/>
          <w:bCs/>
          <w:sz w:val="32"/>
          <w:szCs w:val="32"/>
        </w:rPr>
        <w:t>soluție</w:t>
      </w:r>
      <w:proofErr w:type="spellEnd"/>
      <w:r>
        <w:rPr>
          <w:rFonts w:ascii="Times New Roman" w:hAnsi="Times New Roman"/>
          <w:b/>
          <w:bCs/>
          <w:sz w:val="32"/>
          <w:szCs w:val="32"/>
        </w:rPr>
        <w:t xml:space="preserve"> </w:t>
      </w:r>
      <w:proofErr w:type="spellStart"/>
      <w:r>
        <w:rPr>
          <w:rFonts w:ascii="Times New Roman" w:hAnsi="Times New Roman"/>
          <w:b/>
          <w:bCs/>
          <w:sz w:val="32"/>
          <w:szCs w:val="32"/>
        </w:rPr>
        <w:t>pentru</w:t>
      </w:r>
      <w:proofErr w:type="spellEnd"/>
      <w:r>
        <w:rPr>
          <w:rFonts w:ascii="Times New Roman" w:hAnsi="Times New Roman"/>
          <w:b/>
          <w:bCs/>
          <w:sz w:val="32"/>
          <w:szCs w:val="32"/>
        </w:rPr>
        <w:t xml:space="preserve"> </w:t>
      </w:r>
      <w:proofErr w:type="spellStart"/>
      <w:r>
        <w:rPr>
          <w:rFonts w:ascii="Times New Roman" w:hAnsi="Times New Roman"/>
          <w:b/>
          <w:bCs/>
          <w:sz w:val="32"/>
          <w:szCs w:val="32"/>
        </w:rPr>
        <w:t>mediul</w:t>
      </w:r>
      <w:proofErr w:type="spellEnd"/>
      <w:r>
        <w:rPr>
          <w:rFonts w:ascii="Times New Roman" w:hAnsi="Times New Roman"/>
          <w:b/>
          <w:bCs/>
          <w:sz w:val="32"/>
          <w:szCs w:val="32"/>
        </w:rPr>
        <w:t xml:space="preserve"> industrial, </w:t>
      </w:r>
      <w:proofErr w:type="spellStart"/>
      <w:r>
        <w:rPr>
          <w:rFonts w:ascii="Times New Roman" w:hAnsi="Times New Roman"/>
          <w:b/>
          <w:bCs/>
          <w:sz w:val="32"/>
          <w:szCs w:val="32"/>
        </w:rPr>
        <w:t>unități</w:t>
      </w:r>
      <w:proofErr w:type="spellEnd"/>
      <w:r>
        <w:rPr>
          <w:rFonts w:ascii="Times New Roman" w:hAnsi="Times New Roman"/>
          <w:b/>
          <w:bCs/>
          <w:sz w:val="32"/>
          <w:szCs w:val="32"/>
        </w:rPr>
        <w:t xml:space="preserve"> administrative, </w:t>
      </w:r>
      <w:proofErr w:type="spellStart"/>
      <w:r>
        <w:rPr>
          <w:rFonts w:ascii="Times New Roman" w:hAnsi="Times New Roman"/>
          <w:b/>
          <w:bCs/>
          <w:sz w:val="32"/>
          <w:szCs w:val="32"/>
        </w:rPr>
        <w:t>infrastructură</w:t>
      </w:r>
      <w:proofErr w:type="spellEnd"/>
      <w:r>
        <w:rPr>
          <w:rFonts w:ascii="Times New Roman" w:hAnsi="Times New Roman"/>
          <w:b/>
          <w:bCs/>
          <w:sz w:val="32"/>
          <w:szCs w:val="32"/>
        </w:rPr>
        <w:t xml:space="preserve"> </w:t>
      </w:r>
      <w:proofErr w:type="spellStart"/>
      <w:r>
        <w:rPr>
          <w:rFonts w:ascii="Times New Roman" w:hAnsi="Times New Roman"/>
          <w:b/>
          <w:bCs/>
          <w:sz w:val="32"/>
          <w:szCs w:val="32"/>
        </w:rPr>
        <w:t>și</w:t>
      </w:r>
      <w:proofErr w:type="spellEnd"/>
      <w:r>
        <w:rPr>
          <w:rFonts w:ascii="Times New Roman" w:hAnsi="Times New Roman"/>
          <w:b/>
          <w:bCs/>
          <w:sz w:val="32"/>
          <w:szCs w:val="32"/>
        </w:rPr>
        <w:t xml:space="preserve"> </w:t>
      </w:r>
      <w:proofErr w:type="spellStart"/>
      <w:r>
        <w:rPr>
          <w:rFonts w:ascii="Times New Roman" w:hAnsi="Times New Roman"/>
          <w:b/>
          <w:bCs/>
          <w:sz w:val="32"/>
          <w:szCs w:val="32"/>
        </w:rPr>
        <w:t>arhitectură</w:t>
      </w:r>
      <w:proofErr w:type="spellEnd"/>
    </w:p>
    <w:p w14:paraId="4E5BE9FD" w14:textId="1A603E1A" w:rsidR="007E4691" w:rsidRPr="005C3074" w:rsidRDefault="00000000">
      <w:pPr>
        <w:pStyle w:val="Corp"/>
        <w:jc w:val="both"/>
        <w:rPr>
          <w:rFonts w:ascii="Times New Roman" w:eastAsia="Times New Roman" w:hAnsi="Times New Roman" w:cs="Times New Roman"/>
        </w:rPr>
      </w:pPr>
      <w:r w:rsidRPr="005C3074">
        <w:rPr>
          <w:rFonts w:ascii="Times New Roman" w:hAnsi="Times New Roman"/>
          <w:lang w:val="it-IT"/>
        </w:rPr>
        <w:t xml:space="preserve">Un dialog </w:t>
      </w:r>
      <w:r w:rsidRPr="005C3074">
        <w:rPr>
          <w:rFonts w:ascii="Times New Roman" w:hAnsi="Times New Roman"/>
          <w:lang w:val="sv-SE"/>
        </w:rPr>
        <w:t>î</w:t>
      </w:r>
      <w:r w:rsidRPr="005C3074">
        <w:rPr>
          <w:rFonts w:ascii="Times New Roman" w:hAnsi="Times New Roman"/>
          <w:lang w:val="pt-PT"/>
        </w:rPr>
        <w:t>ntre Jula Sebastian (J.S.)</w:t>
      </w:r>
      <w:r w:rsidRPr="005C3074">
        <w:rPr>
          <w:rFonts w:ascii="Times New Roman" w:hAnsi="Times New Roman"/>
          <w:lang w:val="sv-SE"/>
        </w:rPr>
        <w:t xml:space="preserve">– </w:t>
      </w:r>
      <w:r w:rsidRPr="005C3074">
        <w:rPr>
          <w:rFonts w:ascii="Times New Roman" w:hAnsi="Times New Roman"/>
        </w:rPr>
        <w:t xml:space="preserve">Consultant </w:t>
      </w:r>
      <w:proofErr w:type="spellStart"/>
      <w:r w:rsidRPr="005C3074">
        <w:rPr>
          <w:rFonts w:ascii="Times New Roman" w:hAnsi="Times New Roman"/>
        </w:rPr>
        <w:t>Tehnic</w:t>
      </w:r>
      <w:proofErr w:type="spellEnd"/>
      <w:r w:rsidRPr="005C3074">
        <w:rPr>
          <w:rFonts w:ascii="Times New Roman" w:hAnsi="Times New Roman"/>
        </w:rPr>
        <w:t xml:space="preserve"> ANAZ </w:t>
      </w:r>
      <w:proofErr w:type="spellStart"/>
      <w:r w:rsidRPr="005C3074">
        <w:rPr>
          <w:rFonts w:ascii="Times New Roman" w:hAnsi="Times New Roman"/>
        </w:rPr>
        <w:t>și</w:t>
      </w:r>
      <w:proofErr w:type="spellEnd"/>
      <w:r w:rsidRPr="005C3074">
        <w:rPr>
          <w:rFonts w:ascii="Times New Roman" w:hAnsi="Times New Roman"/>
        </w:rPr>
        <w:t xml:space="preserve"> dl. Cociuba Vasile (C.V.) – Director General, </w:t>
      </w:r>
      <w:proofErr w:type="spellStart"/>
      <w:r w:rsidRPr="005C3074">
        <w:rPr>
          <w:rFonts w:ascii="Times New Roman" w:hAnsi="Times New Roman"/>
        </w:rPr>
        <w:t>Lichtgitter</w:t>
      </w:r>
      <w:proofErr w:type="spellEnd"/>
      <w:r w:rsidRPr="005C3074">
        <w:rPr>
          <w:rFonts w:ascii="Times New Roman" w:hAnsi="Times New Roman"/>
        </w:rPr>
        <w:t xml:space="preserve"> </w:t>
      </w:r>
      <w:proofErr w:type="spellStart"/>
      <w:r w:rsidRPr="005C3074">
        <w:rPr>
          <w:rFonts w:ascii="Times New Roman" w:hAnsi="Times New Roman"/>
        </w:rPr>
        <w:t>România</w:t>
      </w:r>
      <w:proofErr w:type="spellEnd"/>
    </w:p>
    <w:p w14:paraId="1D66DDC0" w14:textId="5A4A33A8" w:rsidR="002B266C" w:rsidRDefault="002B266C">
      <w:pPr>
        <w:pStyle w:val="Corp"/>
        <w:jc w:val="both"/>
        <w:rPr>
          <w:rFonts w:ascii="Times New Roman" w:eastAsia="Times New Roman" w:hAnsi="Times New Roman" w:cs="Times New Roman"/>
        </w:rPr>
      </w:pPr>
      <w:r>
        <w:rPr>
          <w:noProof/>
        </w:rPr>
        <w:drawing>
          <wp:anchor distT="0" distB="0" distL="114300" distR="114300" simplePos="0" relativeHeight="251658240" behindDoc="0" locked="0" layoutInCell="1" allowOverlap="1" wp14:anchorId="362A2C96" wp14:editId="59755477">
            <wp:simplePos x="0" y="0"/>
            <wp:positionH relativeFrom="margin">
              <wp:posOffset>1811020</wp:posOffset>
            </wp:positionH>
            <wp:positionV relativeFrom="paragraph">
              <wp:posOffset>182880</wp:posOffset>
            </wp:positionV>
            <wp:extent cx="2308860" cy="2308860"/>
            <wp:effectExtent l="0" t="0" r="0" b="0"/>
            <wp:wrapNone/>
            <wp:docPr id="16501320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r:link="rId8" cstate="print">
                      <a:extLst>
                        <a:ext uri="{28A0092B-C50C-407E-A947-70E740481C1C}">
                          <a14:useLocalDpi xmlns:a14="http://schemas.microsoft.com/office/drawing/2010/main" val="0"/>
                        </a:ext>
                      </a:extLst>
                    </a:blip>
                    <a:srcRect/>
                    <a:stretch>
                      <a:fillRect/>
                    </a:stretch>
                  </pic:blipFill>
                  <pic:spPr bwMode="auto">
                    <a:xfrm>
                      <a:off x="0" y="0"/>
                      <a:ext cx="2308860" cy="23088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78952C" w14:textId="6BE44238" w:rsidR="002B266C" w:rsidRDefault="002B266C">
      <w:pPr>
        <w:pStyle w:val="Corp"/>
        <w:jc w:val="both"/>
        <w:rPr>
          <w:rFonts w:ascii="Times New Roman" w:eastAsia="Times New Roman" w:hAnsi="Times New Roman" w:cs="Times New Roman"/>
        </w:rPr>
      </w:pPr>
    </w:p>
    <w:p w14:paraId="5C9D34C7" w14:textId="564EF1AF" w:rsidR="002B266C" w:rsidRDefault="002B266C">
      <w:pPr>
        <w:pStyle w:val="Corp"/>
        <w:jc w:val="both"/>
        <w:rPr>
          <w:rFonts w:ascii="Times New Roman" w:eastAsia="Times New Roman" w:hAnsi="Times New Roman" w:cs="Times New Roman"/>
        </w:rPr>
      </w:pPr>
    </w:p>
    <w:p w14:paraId="650B5612" w14:textId="47DE1A0A" w:rsidR="002B266C" w:rsidRDefault="002B266C">
      <w:pPr>
        <w:pStyle w:val="Corp"/>
        <w:jc w:val="both"/>
        <w:rPr>
          <w:rFonts w:ascii="Times New Roman" w:eastAsia="Times New Roman" w:hAnsi="Times New Roman" w:cs="Times New Roman"/>
        </w:rPr>
      </w:pPr>
    </w:p>
    <w:p w14:paraId="1DA5B4A3" w14:textId="4599E57F" w:rsidR="002B266C" w:rsidRDefault="002B266C">
      <w:pPr>
        <w:pStyle w:val="Corp"/>
        <w:jc w:val="both"/>
        <w:rPr>
          <w:rFonts w:ascii="Times New Roman" w:eastAsia="Times New Roman" w:hAnsi="Times New Roman" w:cs="Times New Roman"/>
        </w:rPr>
      </w:pPr>
    </w:p>
    <w:p w14:paraId="44DFD52F" w14:textId="3C061D51" w:rsidR="002B266C" w:rsidRDefault="002B266C">
      <w:pPr>
        <w:pStyle w:val="Corp"/>
        <w:jc w:val="both"/>
        <w:rPr>
          <w:rFonts w:ascii="Times New Roman" w:eastAsia="Times New Roman" w:hAnsi="Times New Roman" w:cs="Times New Roman"/>
        </w:rPr>
      </w:pPr>
      <w:r>
        <w:rPr>
          <w:noProof/>
        </w:rPr>
        <w:drawing>
          <wp:anchor distT="0" distB="0" distL="114300" distR="114300" simplePos="0" relativeHeight="251659264" behindDoc="0" locked="0" layoutInCell="1" allowOverlap="1" wp14:anchorId="0478B748" wp14:editId="4EC43D6D">
            <wp:simplePos x="0" y="0"/>
            <wp:positionH relativeFrom="margin">
              <wp:posOffset>1790700</wp:posOffset>
            </wp:positionH>
            <wp:positionV relativeFrom="paragraph">
              <wp:posOffset>8255</wp:posOffset>
            </wp:positionV>
            <wp:extent cx="1325880" cy="1658661"/>
            <wp:effectExtent l="0" t="0" r="0" b="0"/>
            <wp:wrapNone/>
            <wp:docPr id="29531718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r:link="rId10" cstate="print">
                      <a:extLst>
                        <a:ext uri="{28A0092B-C50C-407E-A947-70E740481C1C}">
                          <a14:useLocalDpi xmlns:a14="http://schemas.microsoft.com/office/drawing/2010/main" val="0"/>
                        </a:ext>
                      </a:extLst>
                    </a:blip>
                    <a:srcRect/>
                    <a:stretch>
                      <a:fillRect/>
                    </a:stretch>
                  </pic:blipFill>
                  <pic:spPr bwMode="auto">
                    <a:xfrm>
                      <a:off x="0" y="0"/>
                      <a:ext cx="1325880" cy="165866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759CEE" w14:textId="5058D245" w:rsidR="002B266C" w:rsidRDefault="002B266C">
      <w:pPr>
        <w:pStyle w:val="Corp"/>
        <w:jc w:val="both"/>
        <w:rPr>
          <w:rFonts w:ascii="Times New Roman" w:eastAsia="Times New Roman" w:hAnsi="Times New Roman" w:cs="Times New Roman"/>
        </w:rPr>
      </w:pPr>
    </w:p>
    <w:p w14:paraId="36D3F728" w14:textId="7D739557" w:rsidR="002B266C" w:rsidRDefault="002B266C">
      <w:pPr>
        <w:pStyle w:val="Corp"/>
        <w:jc w:val="both"/>
        <w:rPr>
          <w:rFonts w:ascii="Times New Roman" w:eastAsia="Times New Roman" w:hAnsi="Times New Roman" w:cs="Times New Roman"/>
        </w:rPr>
      </w:pPr>
    </w:p>
    <w:p w14:paraId="372C7E8E" w14:textId="15D44C78" w:rsidR="007E4691" w:rsidRPr="005C3074" w:rsidRDefault="007E4691">
      <w:pPr>
        <w:pStyle w:val="Corp"/>
        <w:jc w:val="both"/>
        <w:rPr>
          <w:rFonts w:ascii="Times New Roman" w:eastAsia="Times New Roman" w:hAnsi="Times New Roman" w:cs="Times New Roman"/>
        </w:rPr>
      </w:pPr>
    </w:p>
    <w:p w14:paraId="40FFD9CA" w14:textId="77777777" w:rsidR="007E4691" w:rsidRPr="005C3074" w:rsidRDefault="00000000">
      <w:pPr>
        <w:pStyle w:val="Corp"/>
        <w:jc w:val="both"/>
        <w:rPr>
          <w:rFonts w:ascii="Times New Roman" w:eastAsia="Times New Roman" w:hAnsi="Times New Roman" w:cs="Times New Roman"/>
          <w:lang w:val="pt-PT"/>
        </w:rPr>
      </w:pPr>
      <w:r w:rsidRPr="005C3074">
        <w:rPr>
          <w:rFonts w:ascii="Times New Roman" w:hAnsi="Times New Roman"/>
        </w:rPr>
        <w:t xml:space="preserve">J.S. </w:t>
      </w:r>
      <w:proofErr w:type="spellStart"/>
      <w:r w:rsidRPr="005C3074">
        <w:rPr>
          <w:rFonts w:ascii="Times New Roman" w:hAnsi="Times New Roman"/>
        </w:rPr>
        <w:t>Domnule</w:t>
      </w:r>
      <w:proofErr w:type="spellEnd"/>
      <w:r w:rsidRPr="005C3074">
        <w:rPr>
          <w:rFonts w:ascii="Times New Roman" w:hAnsi="Times New Roman"/>
        </w:rPr>
        <w:t xml:space="preserve"> director Vasile Cociuba, ne </w:t>
      </w:r>
      <w:proofErr w:type="spellStart"/>
      <w:r w:rsidRPr="005C3074">
        <w:rPr>
          <w:rFonts w:ascii="Times New Roman" w:hAnsi="Times New Roman"/>
        </w:rPr>
        <w:t>aflăm</w:t>
      </w:r>
      <w:proofErr w:type="spellEnd"/>
      <w:r w:rsidRPr="005C3074">
        <w:rPr>
          <w:rFonts w:ascii="Times New Roman" w:hAnsi="Times New Roman"/>
        </w:rPr>
        <w:t xml:space="preserve"> </w:t>
      </w:r>
      <w:proofErr w:type="spellStart"/>
      <w:r w:rsidRPr="005C3074">
        <w:rPr>
          <w:rFonts w:ascii="Times New Roman" w:hAnsi="Times New Roman"/>
        </w:rPr>
        <w:t>într</w:t>
      </w:r>
      <w:proofErr w:type="spellEnd"/>
      <w:r w:rsidRPr="005C3074">
        <w:rPr>
          <w:rFonts w:ascii="Times New Roman" w:hAnsi="Times New Roman"/>
        </w:rPr>
        <w:t xml:space="preserve">-un moment de </w:t>
      </w:r>
      <w:proofErr w:type="spellStart"/>
      <w:r w:rsidRPr="005C3074">
        <w:rPr>
          <w:rFonts w:ascii="Times New Roman" w:hAnsi="Times New Roman"/>
        </w:rPr>
        <w:t>început</w:t>
      </w:r>
      <w:proofErr w:type="spellEnd"/>
      <w:r w:rsidRPr="005C3074">
        <w:rPr>
          <w:rFonts w:ascii="Times New Roman" w:hAnsi="Times New Roman"/>
        </w:rPr>
        <w:t xml:space="preserve"> de </w:t>
      </w:r>
      <w:proofErr w:type="spellStart"/>
      <w:r w:rsidRPr="005C3074">
        <w:rPr>
          <w:rFonts w:ascii="Times New Roman" w:hAnsi="Times New Roman"/>
        </w:rPr>
        <w:t>practică</w:t>
      </w:r>
      <w:proofErr w:type="spellEnd"/>
      <w:r w:rsidRPr="005C3074">
        <w:rPr>
          <w:rFonts w:ascii="Times New Roman" w:hAnsi="Times New Roman"/>
        </w:rPr>
        <w:t xml:space="preserve"> </w:t>
      </w:r>
      <w:proofErr w:type="spellStart"/>
      <w:r w:rsidRPr="005C3074">
        <w:rPr>
          <w:rFonts w:ascii="Times New Roman" w:hAnsi="Times New Roman"/>
        </w:rPr>
        <w:t>reală</w:t>
      </w:r>
      <w:proofErr w:type="spellEnd"/>
      <w:r w:rsidRPr="005C3074">
        <w:rPr>
          <w:rFonts w:ascii="Times New Roman" w:hAnsi="Times New Roman"/>
        </w:rPr>
        <w:t xml:space="preserve"> </w:t>
      </w:r>
      <w:proofErr w:type="spellStart"/>
      <w:r w:rsidRPr="005C3074">
        <w:rPr>
          <w:rFonts w:ascii="Times New Roman" w:hAnsi="Times New Roman"/>
        </w:rPr>
        <w:t>în</w:t>
      </w:r>
      <w:proofErr w:type="spellEnd"/>
      <w:r w:rsidRPr="005C3074">
        <w:rPr>
          <w:rFonts w:ascii="Times New Roman" w:hAnsi="Times New Roman"/>
        </w:rPr>
        <w:t xml:space="preserve"> </w:t>
      </w:r>
      <w:proofErr w:type="spellStart"/>
      <w:r w:rsidRPr="005C3074">
        <w:rPr>
          <w:rFonts w:ascii="Times New Roman" w:hAnsi="Times New Roman"/>
        </w:rPr>
        <w:t>alegerea</w:t>
      </w:r>
      <w:proofErr w:type="spellEnd"/>
      <w:r w:rsidRPr="005C3074">
        <w:rPr>
          <w:rFonts w:ascii="Times New Roman" w:hAnsi="Times New Roman"/>
        </w:rPr>
        <w:t xml:space="preserve"> </w:t>
      </w:r>
      <w:proofErr w:type="spellStart"/>
      <w:r w:rsidRPr="005C3074">
        <w:rPr>
          <w:rFonts w:ascii="Times New Roman" w:hAnsi="Times New Roman"/>
        </w:rPr>
        <w:t>soluțiilor</w:t>
      </w:r>
      <w:proofErr w:type="spellEnd"/>
      <w:r w:rsidRPr="005C3074">
        <w:rPr>
          <w:rFonts w:ascii="Times New Roman" w:hAnsi="Times New Roman"/>
        </w:rPr>
        <w:t xml:space="preserve"> </w:t>
      </w:r>
      <w:proofErr w:type="spellStart"/>
      <w:r w:rsidRPr="005C3074">
        <w:rPr>
          <w:rFonts w:ascii="Times New Roman" w:hAnsi="Times New Roman"/>
        </w:rPr>
        <w:t>tehnice</w:t>
      </w:r>
      <w:proofErr w:type="spellEnd"/>
      <w:r w:rsidRPr="005C3074">
        <w:rPr>
          <w:rFonts w:ascii="Times New Roman" w:hAnsi="Times New Roman"/>
        </w:rPr>
        <w:t xml:space="preserve"> care </w:t>
      </w:r>
      <w:proofErr w:type="spellStart"/>
      <w:r w:rsidRPr="005C3074">
        <w:rPr>
          <w:rFonts w:ascii="Times New Roman" w:hAnsi="Times New Roman"/>
        </w:rPr>
        <w:t>presupun</w:t>
      </w:r>
      <w:proofErr w:type="spellEnd"/>
      <w:r w:rsidRPr="005C3074">
        <w:rPr>
          <w:rFonts w:ascii="Times New Roman" w:hAnsi="Times New Roman"/>
        </w:rPr>
        <w:t xml:space="preserve"> </w:t>
      </w:r>
      <w:proofErr w:type="spellStart"/>
      <w:r w:rsidRPr="005C3074">
        <w:rPr>
          <w:rFonts w:ascii="Times New Roman" w:hAnsi="Times New Roman"/>
        </w:rPr>
        <w:t>predictibilitate</w:t>
      </w:r>
      <w:proofErr w:type="spellEnd"/>
      <w:r w:rsidRPr="005C3074">
        <w:rPr>
          <w:rFonts w:ascii="Times New Roman" w:hAnsi="Times New Roman"/>
        </w:rPr>
        <w:t xml:space="preserve"> </w:t>
      </w:r>
      <w:proofErr w:type="spellStart"/>
      <w:r w:rsidRPr="005C3074">
        <w:rPr>
          <w:rFonts w:ascii="Times New Roman" w:hAnsi="Times New Roman"/>
        </w:rPr>
        <w:t>și</w:t>
      </w:r>
      <w:proofErr w:type="spellEnd"/>
      <w:r w:rsidRPr="005C3074">
        <w:rPr>
          <w:rFonts w:ascii="Times New Roman" w:hAnsi="Times New Roman"/>
        </w:rPr>
        <w:t xml:space="preserve"> </w:t>
      </w:r>
      <w:proofErr w:type="spellStart"/>
      <w:r w:rsidRPr="005C3074">
        <w:rPr>
          <w:rFonts w:ascii="Times New Roman" w:hAnsi="Times New Roman"/>
        </w:rPr>
        <w:t>sustenabilitate</w:t>
      </w:r>
      <w:proofErr w:type="spellEnd"/>
      <w:r w:rsidRPr="005C3074">
        <w:rPr>
          <w:rFonts w:ascii="Times New Roman" w:hAnsi="Times New Roman"/>
        </w:rPr>
        <w:t xml:space="preserve">. </w:t>
      </w:r>
      <w:r w:rsidRPr="005C3074">
        <w:rPr>
          <w:rFonts w:ascii="Times New Roman" w:hAnsi="Times New Roman"/>
          <w:lang w:val="pt-PT"/>
        </w:rPr>
        <w:t xml:space="preserve">Vă </w:t>
      </w:r>
      <w:r w:rsidRPr="005C3074">
        <w:rPr>
          <w:rFonts w:ascii="Times New Roman" w:hAnsi="Times New Roman"/>
          <w:lang w:val="nl-NL"/>
        </w:rPr>
        <w:t>rug</w:t>
      </w:r>
      <w:r w:rsidRPr="005C3074">
        <w:rPr>
          <w:rFonts w:ascii="Times New Roman" w:hAnsi="Times New Roman"/>
          <w:lang w:val="pt-PT"/>
        </w:rPr>
        <w:t>ăm să ne spuneți cum este percepută această abordare de către unul dintre cei mai importanți furnizori de gratare metalice din România.</w:t>
      </w:r>
    </w:p>
    <w:p w14:paraId="3252E9CF" w14:textId="77777777" w:rsidR="007E4691" w:rsidRPr="005C3074" w:rsidRDefault="00000000">
      <w:pPr>
        <w:pStyle w:val="Corp"/>
        <w:jc w:val="both"/>
        <w:rPr>
          <w:rFonts w:ascii="Times New Roman" w:eastAsia="Times New Roman" w:hAnsi="Times New Roman" w:cs="Times New Roman"/>
          <w:lang w:val="pt-PT"/>
        </w:rPr>
      </w:pPr>
      <w:r w:rsidRPr="005C3074">
        <w:rPr>
          <w:rFonts w:ascii="Times New Roman" w:hAnsi="Times New Roman"/>
          <w:lang w:val="es-ES_tradnl"/>
        </w:rPr>
        <w:t xml:space="preserve">C.V. Este </w:t>
      </w:r>
      <w:proofErr w:type="spellStart"/>
      <w:r w:rsidRPr="005C3074">
        <w:rPr>
          <w:rFonts w:ascii="Times New Roman" w:hAnsi="Times New Roman"/>
          <w:lang w:val="es-ES_tradnl"/>
        </w:rPr>
        <w:t>esen</w:t>
      </w:r>
      <w:proofErr w:type="spellEnd"/>
      <w:r w:rsidRPr="005C3074">
        <w:rPr>
          <w:rFonts w:ascii="Times New Roman" w:hAnsi="Times New Roman"/>
          <w:lang w:val="pt-PT"/>
        </w:rPr>
        <w:t>țial să subliniem faptul că soluțiile tehnice predictibile oferă cel mai bun cost pe întreaga durată de viață a unei investiții. Din acest motiv, filosofia noastră (principiul nostru) de la bun început a fost să propunem clienților produse durabile, cu un comportament tehnic dovedit în timp.</w:t>
      </w:r>
    </w:p>
    <w:p w14:paraId="31E0725B" w14:textId="77777777" w:rsidR="007E4691" w:rsidRPr="005C3074" w:rsidRDefault="00000000">
      <w:pPr>
        <w:pStyle w:val="Implici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before="0" w:after="240" w:line="240" w:lineRule="auto"/>
        <w:rPr>
          <w:rFonts w:ascii="Times New Roman" w:eastAsia="Times New Roman" w:hAnsi="Times New Roman" w:cs="Times New Roman"/>
          <w:lang w:val="pt-PT"/>
        </w:rPr>
      </w:pPr>
      <w:r w:rsidRPr="005C3074">
        <w:rPr>
          <w:rFonts w:ascii="Times New Roman" w:hAnsi="Times New Roman"/>
          <w:lang w:val="pt-PT"/>
        </w:rPr>
        <w:t>Grătarele metalice pe care le furnizăm sunt disponibile în trei variante, în funcț</w:t>
      </w:r>
      <w:proofErr w:type="spellStart"/>
      <w:r w:rsidRPr="005C3074">
        <w:rPr>
          <w:rFonts w:ascii="Times New Roman" w:hAnsi="Times New Roman"/>
          <w:lang w:val="fr-FR"/>
        </w:rPr>
        <w:t>ie</w:t>
      </w:r>
      <w:proofErr w:type="spellEnd"/>
      <w:r w:rsidRPr="005C3074">
        <w:rPr>
          <w:rFonts w:ascii="Times New Roman" w:hAnsi="Times New Roman"/>
          <w:lang w:val="fr-FR"/>
        </w:rPr>
        <w:t xml:space="preserve"> de </w:t>
      </w:r>
      <w:proofErr w:type="spellStart"/>
      <w:r w:rsidRPr="005C3074">
        <w:rPr>
          <w:rFonts w:ascii="Times New Roman" w:hAnsi="Times New Roman"/>
          <w:lang w:val="fr-FR"/>
        </w:rPr>
        <w:t>cerin</w:t>
      </w:r>
      <w:proofErr w:type="spellEnd"/>
      <w:r w:rsidRPr="005C3074">
        <w:rPr>
          <w:rFonts w:ascii="Times New Roman" w:hAnsi="Times New Roman"/>
          <w:lang w:val="pt-PT"/>
        </w:rPr>
        <w:t>țele proiectului:</w:t>
      </w:r>
    </w:p>
    <w:p w14:paraId="0A8FE3D4" w14:textId="77777777" w:rsidR="007E4691" w:rsidRPr="005C3074" w:rsidRDefault="00000000">
      <w:pPr>
        <w:pStyle w:val="Implicit"/>
        <w:numPr>
          <w:ilvl w:val="0"/>
          <w:numId w:val="2"/>
        </w:numPr>
        <w:suppressAutoHyphens/>
        <w:spacing w:before="0" w:after="240" w:line="240" w:lineRule="auto"/>
        <w:rPr>
          <w:rFonts w:ascii="Times New Roman" w:hAnsi="Times New Roman"/>
          <w:lang w:val="pt-PT"/>
        </w:rPr>
      </w:pPr>
      <w:r w:rsidRPr="005C3074">
        <w:rPr>
          <w:rFonts w:ascii="Times New Roman" w:hAnsi="Times New Roman"/>
          <w:b/>
          <w:bCs/>
          <w:lang w:val="pt-PT"/>
        </w:rPr>
        <w:t>Fără protecție anticorozivă</w:t>
      </w:r>
      <w:r w:rsidRPr="005C3074">
        <w:rPr>
          <w:rFonts w:ascii="Times New Roman" w:hAnsi="Times New Roman"/>
          <w:lang w:val="pt-PT"/>
        </w:rPr>
        <w:t xml:space="preserve"> – </w:t>
      </w:r>
      <w:r w:rsidRPr="005C3074">
        <w:rPr>
          <w:rFonts w:ascii="Times New Roman" w:hAnsi="Times New Roman"/>
          <w:lang w:val="nl-NL"/>
        </w:rPr>
        <w:t>o op</w:t>
      </w:r>
      <w:r w:rsidRPr="005C3074">
        <w:rPr>
          <w:rFonts w:ascii="Times New Roman" w:hAnsi="Times New Roman"/>
          <w:lang w:val="pt-PT"/>
        </w:rPr>
        <w:t>țiune rar întâlnită</w:t>
      </w:r>
      <w:r w:rsidRPr="005C3074">
        <w:rPr>
          <w:rFonts w:ascii="Times New Roman" w:hAnsi="Times New Roman"/>
          <w:lang w:val="fr-FR"/>
        </w:rPr>
        <w:t xml:space="preserve">, </w:t>
      </w:r>
      <w:proofErr w:type="spellStart"/>
      <w:r w:rsidRPr="005C3074">
        <w:rPr>
          <w:rFonts w:ascii="Times New Roman" w:hAnsi="Times New Roman"/>
          <w:lang w:val="fr-FR"/>
        </w:rPr>
        <w:t>destinat</w:t>
      </w:r>
      <w:proofErr w:type="spellEnd"/>
      <w:r w:rsidRPr="005C3074">
        <w:rPr>
          <w:rFonts w:ascii="Times New Roman" w:hAnsi="Times New Roman"/>
          <w:lang w:val="pt-PT"/>
        </w:rPr>
        <w:t>ă în special situațiilor în care grătarul urmează să fie sudat în cadrul unei structuri metalice și are nevoie de un tratament suplimentar ulterior.</w:t>
      </w:r>
    </w:p>
    <w:p w14:paraId="4D23FC87" w14:textId="77777777" w:rsidR="007E4691" w:rsidRPr="005C3074" w:rsidRDefault="00000000">
      <w:pPr>
        <w:pStyle w:val="Implicit"/>
        <w:numPr>
          <w:ilvl w:val="0"/>
          <w:numId w:val="2"/>
        </w:numPr>
        <w:suppressAutoHyphens/>
        <w:spacing w:before="0" w:after="240" w:line="240" w:lineRule="auto"/>
        <w:rPr>
          <w:rFonts w:ascii="Times New Roman" w:hAnsi="Times New Roman"/>
          <w:lang w:val="sv-SE"/>
        </w:rPr>
      </w:pPr>
      <w:r w:rsidRPr="005C3074">
        <w:rPr>
          <w:rFonts w:ascii="Times New Roman" w:hAnsi="Times New Roman"/>
          <w:b/>
          <w:bCs/>
          <w:lang w:val="sv-SE"/>
        </w:rPr>
        <w:t>Protejate prin zincare termică</w:t>
      </w:r>
      <w:r w:rsidRPr="005C3074">
        <w:rPr>
          <w:rFonts w:ascii="Times New Roman" w:hAnsi="Times New Roman"/>
          <w:lang w:val="sv-SE"/>
        </w:rPr>
        <w:t xml:space="preserve"> – aceasta este varianta standard și reprezintă peste 99% din livrările noastre. Oferă o </w:t>
      </w:r>
      <w:r w:rsidRPr="005C3074">
        <w:rPr>
          <w:rFonts w:ascii="Times New Roman" w:hAnsi="Times New Roman"/>
          <w:b/>
          <w:bCs/>
          <w:lang w:val="it-IT"/>
        </w:rPr>
        <w:t>durat</w:t>
      </w:r>
      <w:r w:rsidRPr="005C3074">
        <w:rPr>
          <w:rFonts w:ascii="Times New Roman" w:hAnsi="Times New Roman"/>
          <w:b/>
          <w:bCs/>
          <w:lang w:val="sv-SE"/>
        </w:rPr>
        <w:t>ă de viață extinsă</w:t>
      </w:r>
      <w:r w:rsidRPr="005C3074">
        <w:rPr>
          <w:rFonts w:ascii="Times New Roman" w:hAnsi="Times New Roman"/>
          <w:lang w:val="sv-SE"/>
        </w:rPr>
        <w:t xml:space="preserve">, fără </w:t>
      </w:r>
      <w:r w:rsidRPr="005C3074">
        <w:rPr>
          <w:rFonts w:ascii="Times New Roman" w:hAnsi="Times New Roman"/>
          <w:lang w:val="es-ES_tradnl"/>
        </w:rPr>
        <w:t xml:space="preserve">a necesita </w:t>
      </w:r>
      <w:r w:rsidRPr="005C3074">
        <w:rPr>
          <w:rFonts w:ascii="Times New Roman" w:hAnsi="Times New Roman"/>
          <w:lang w:val="sv-SE"/>
        </w:rPr>
        <w:t>î</w:t>
      </w:r>
      <w:proofErr w:type="spellStart"/>
      <w:r w:rsidRPr="005C3074">
        <w:rPr>
          <w:rFonts w:ascii="Times New Roman" w:hAnsi="Times New Roman"/>
          <w:lang w:val="fr-FR"/>
        </w:rPr>
        <w:t>ntre</w:t>
      </w:r>
      <w:proofErr w:type="spellEnd"/>
      <w:r w:rsidRPr="005C3074">
        <w:rPr>
          <w:rFonts w:ascii="Times New Roman" w:hAnsi="Times New Roman"/>
          <w:lang w:val="sv-SE"/>
        </w:rPr>
        <w:t>ținere sau reparații, chiar și în medii expuse.</w:t>
      </w:r>
    </w:p>
    <w:p w14:paraId="789BAFF0" w14:textId="77777777" w:rsidR="007E4691" w:rsidRPr="005C3074" w:rsidRDefault="00000000">
      <w:pPr>
        <w:pStyle w:val="Implicit"/>
        <w:numPr>
          <w:ilvl w:val="0"/>
          <w:numId w:val="2"/>
        </w:numPr>
        <w:suppressAutoHyphens/>
        <w:spacing w:before="0" w:after="240" w:line="240" w:lineRule="auto"/>
        <w:rPr>
          <w:rFonts w:ascii="Times New Roman" w:hAnsi="Times New Roman"/>
          <w:lang w:val="it-IT"/>
        </w:rPr>
      </w:pPr>
      <w:r w:rsidRPr="005C3074">
        <w:rPr>
          <w:rFonts w:ascii="Times New Roman" w:hAnsi="Times New Roman"/>
          <w:b/>
          <w:bCs/>
          <w:lang w:val="it-IT"/>
        </w:rPr>
        <w:t>Zincare termic</w:t>
      </w:r>
      <w:r w:rsidRPr="005C3074">
        <w:rPr>
          <w:rFonts w:ascii="Times New Roman" w:hAnsi="Times New Roman"/>
          <w:b/>
          <w:bCs/>
          <w:lang w:val="pt-PT"/>
        </w:rPr>
        <w:t>ă + vopsire</w:t>
      </w:r>
      <w:r w:rsidRPr="005C3074">
        <w:rPr>
          <w:rFonts w:ascii="Times New Roman" w:hAnsi="Times New Roman"/>
          <w:lang w:val="pt-PT"/>
        </w:rPr>
        <w:t xml:space="preserve"> – utilizată în special pentru proiecte cu rol decorativ sau arhitectural, unde estetica este un criteriu important.</w:t>
      </w:r>
    </w:p>
    <w:p w14:paraId="07B995C8" w14:textId="77777777" w:rsidR="007E4691" w:rsidRDefault="00000000">
      <w:pPr>
        <w:pStyle w:val="Implici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before="0" w:after="240" w:line="240" w:lineRule="auto"/>
        <w:rPr>
          <w:rFonts w:ascii="Times New Roman" w:hAnsi="Times New Roman"/>
          <w:lang w:val="pt-PT"/>
        </w:rPr>
      </w:pPr>
      <w:r w:rsidRPr="005C3074">
        <w:rPr>
          <w:rFonts w:ascii="Times New Roman" w:hAnsi="Times New Roman"/>
          <w:b/>
          <w:bCs/>
          <w:lang w:val="it-IT"/>
        </w:rPr>
        <w:t>Nu promovăm grătare doar vopsite</w:t>
      </w:r>
      <w:r w:rsidRPr="005C3074">
        <w:rPr>
          <w:rFonts w:ascii="Times New Roman" w:hAnsi="Times New Roman"/>
          <w:lang w:val="it-IT"/>
        </w:rPr>
        <w:t xml:space="preserve">, pentru că această soluție nu oferă garanții pe termen lung și implică </w:t>
      </w:r>
      <w:r w:rsidRPr="005C3074">
        <w:rPr>
          <w:rFonts w:ascii="Times New Roman" w:hAnsi="Times New Roman"/>
          <w:b/>
          <w:bCs/>
          <w:lang w:val="it-IT"/>
        </w:rPr>
        <w:t>costuri de mentenanță semnificative</w:t>
      </w:r>
      <w:r w:rsidRPr="005C3074">
        <w:rPr>
          <w:rFonts w:ascii="Times New Roman" w:hAnsi="Times New Roman"/>
          <w:lang w:val="it-IT"/>
        </w:rPr>
        <w:t xml:space="preserve">. </w:t>
      </w:r>
      <w:r w:rsidRPr="005C3074">
        <w:rPr>
          <w:rFonts w:ascii="Times New Roman" w:hAnsi="Times New Roman"/>
          <w:lang w:val="pt-PT"/>
        </w:rPr>
        <w:t xml:space="preserve">Considerăm că este responsabilitatea noastră să </w:t>
      </w:r>
      <w:proofErr w:type="spellStart"/>
      <w:r w:rsidRPr="005C3074">
        <w:rPr>
          <w:rFonts w:ascii="Times New Roman" w:hAnsi="Times New Roman"/>
          <w:lang w:val="fr-FR"/>
        </w:rPr>
        <w:t>livr</w:t>
      </w:r>
      <w:proofErr w:type="spellEnd"/>
      <w:r w:rsidRPr="005C3074">
        <w:rPr>
          <w:rFonts w:ascii="Times New Roman" w:hAnsi="Times New Roman"/>
          <w:lang w:val="pt-PT"/>
        </w:rPr>
        <w:t xml:space="preserve">ăm clienților </w:t>
      </w:r>
      <w:r w:rsidRPr="005C3074">
        <w:rPr>
          <w:rFonts w:ascii="Times New Roman" w:hAnsi="Times New Roman"/>
          <w:b/>
          <w:bCs/>
          <w:lang w:val="pt-PT"/>
        </w:rPr>
        <w:t>produse fiabile, eficiente și corecte economic</w:t>
      </w:r>
      <w:r w:rsidRPr="005C3074">
        <w:rPr>
          <w:rFonts w:ascii="Times New Roman" w:hAnsi="Times New Roman"/>
          <w:lang w:val="pt-PT"/>
        </w:rPr>
        <w:t>, nu soluții care se degradează rapid și devin costisitoare în exploatare.</w:t>
      </w:r>
    </w:p>
    <w:p w14:paraId="59DEFF8D" w14:textId="3CC86BAC" w:rsidR="002B266C" w:rsidRDefault="002B266C">
      <w:pPr>
        <w:pStyle w:val="Implici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before="0" w:after="240" w:line="240" w:lineRule="auto"/>
        <w:rPr>
          <w:rFonts w:ascii="Times New Roman" w:eastAsia="Times New Roman" w:hAnsi="Times New Roman" w:cs="Times New Roman"/>
          <w:lang w:val="pt-PT"/>
        </w:rPr>
      </w:pPr>
      <w:r w:rsidRPr="005C3074">
        <w:rPr>
          <w:noProof/>
        </w:rPr>
        <w:lastRenderedPageBreak/>
        <w:drawing>
          <wp:anchor distT="0" distB="0" distL="114300" distR="114300" simplePos="0" relativeHeight="251661312" behindDoc="0" locked="0" layoutInCell="1" allowOverlap="1" wp14:anchorId="668053EF" wp14:editId="6CB120CA">
            <wp:simplePos x="0" y="0"/>
            <wp:positionH relativeFrom="margin">
              <wp:align>right</wp:align>
            </wp:positionH>
            <wp:positionV relativeFrom="paragraph">
              <wp:posOffset>-337070</wp:posOffset>
            </wp:positionV>
            <wp:extent cx="5727700" cy="3222387"/>
            <wp:effectExtent l="0" t="0" r="6350" b="0"/>
            <wp:wrapNone/>
            <wp:docPr id="1534007189" name="officeArt object" descr="Picture 2"/>
            <wp:cNvGraphicFramePr/>
            <a:graphic xmlns:a="http://schemas.openxmlformats.org/drawingml/2006/main">
              <a:graphicData uri="http://schemas.openxmlformats.org/drawingml/2006/picture">
                <pic:pic xmlns:pic="http://schemas.openxmlformats.org/drawingml/2006/picture">
                  <pic:nvPicPr>
                    <pic:cNvPr id="1073741825" name="Picture 2" descr="Picture 2"/>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5727700" cy="3222387"/>
                    </a:xfrm>
                    <a:prstGeom prst="rect">
                      <a:avLst/>
                    </a:prstGeom>
                    <a:ln w="12700" cap="flat">
                      <a:noFill/>
                      <a:miter lim="400000"/>
                    </a:ln>
                    <a:effectLst/>
                  </pic:spPr>
                </pic:pic>
              </a:graphicData>
            </a:graphic>
            <wp14:sizeRelH relativeFrom="page">
              <wp14:pctWidth>0</wp14:pctWidth>
            </wp14:sizeRelH>
            <wp14:sizeRelV relativeFrom="page">
              <wp14:pctHeight>0</wp14:pctHeight>
            </wp14:sizeRelV>
          </wp:anchor>
        </w:drawing>
      </w:r>
    </w:p>
    <w:p w14:paraId="7775414A" w14:textId="32B09ECA" w:rsidR="002B266C" w:rsidRDefault="002B266C">
      <w:pPr>
        <w:pStyle w:val="Implici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before="0" w:after="240" w:line="240" w:lineRule="auto"/>
        <w:rPr>
          <w:rFonts w:ascii="Times New Roman" w:eastAsia="Times New Roman" w:hAnsi="Times New Roman" w:cs="Times New Roman"/>
          <w:lang w:val="pt-PT"/>
        </w:rPr>
      </w:pPr>
    </w:p>
    <w:p w14:paraId="5ECF1E30" w14:textId="7C0ED133" w:rsidR="002B266C" w:rsidRDefault="002B266C">
      <w:pPr>
        <w:pStyle w:val="Implici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before="0" w:after="240" w:line="240" w:lineRule="auto"/>
        <w:rPr>
          <w:rFonts w:ascii="Times New Roman" w:eastAsia="Times New Roman" w:hAnsi="Times New Roman" w:cs="Times New Roman"/>
          <w:lang w:val="pt-PT"/>
        </w:rPr>
      </w:pPr>
    </w:p>
    <w:p w14:paraId="2B636D50" w14:textId="23D962B3" w:rsidR="002B266C" w:rsidRDefault="002B266C">
      <w:pPr>
        <w:pStyle w:val="Implici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before="0" w:after="240" w:line="240" w:lineRule="auto"/>
        <w:rPr>
          <w:rFonts w:ascii="Times New Roman" w:eastAsia="Times New Roman" w:hAnsi="Times New Roman" w:cs="Times New Roman"/>
          <w:lang w:val="pt-PT"/>
        </w:rPr>
      </w:pPr>
    </w:p>
    <w:p w14:paraId="6D942D52" w14:textId="701C0A0D" w:rsidR="002B266C" w:rsidRDefault="002B266C">
      <w:pPr>
        <w:pStyle w:val="Implici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before="0" w:after="240" w:line="240" w:lineRule="auto"/>
        <w:rPr>
          <w:rFonts w:ascii="Times New Roman" w:eastAsia="Times New Roman" w:hAnsi="Times New Roman" w:cs="Times New Roman"/>
          <w:lang w:val="pt-PT"/>
        </w:rPr>
      </w:pPr>
    </w:p>
    <w:p w14:paraId="353BE26F" w14:textId="4F5E6D70" w:rsidR="002B266C" w:rsidRDefault="002B266C">
      <w:pPr>
        <w:pStyle w:val="Implici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before="0" w:after="240" w:line="240" w:lineRule="auto"/>
        <w:rPr>
          <w:rFonts w:ascii="Times New Roman" w:eastAsia="Times New Roman" w:hAnsi="Times New Roman" w:cs="Times New Roman"/>
          <w:lang w:val="pt-PT"/>
        </w:rPr>
      </w:pPr>
    </w:p>
    <w:p w14:paraId="72D95467" w14:textId="51984FFE" w:rsidR="002B266C" w:rsidRDefault="002B266C">
      <w:pPr>
        <w:pStyle w:val="Implici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before="0" w:after="240" w:line="240" w:lineRule="auto"/>
        <w:rPr>
          <w:rFonts w:ascii="Times New Roman" w:eastAsia="Times New Roman" w:hAnsi="Times New Roman" w:cs="Times New Roman"/>
          <w:lang w:val="pt-PT"/>
        </w:rPr>
      </w:pPr>
    </w:p>
    <w:p w14:paraId="2E72985F" w14:textId="03AD8A75" w:rsidR="002B266C" w:rsidRDefault="002B266C">
      <w:pPr>
        <w:pStyle w:val="Implici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before="0" w:after="240" w:line="240" w:lineRule="auto"/>
        <w:rPr>
          <w:rFonts w:ascii="Times New Roman" w:eastAsia="Times New Roman" w:hAnsi="Times New Roman" w:cs="Times New Roman"/>
          <w:lang w:val="pt-PT"/>
        </w:rPr>
      </w:pPr>
    </w:p>
    <w:p w14:paraId="416B3642" w14:textId="1DA72098" w:rsidR="002B266C" w:rsidRDefault="002B266C">
      <w:pPr>
        <w:pStyle w:val="Implici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before="0" w:after="240" w:line="240" w:lineRule="auto"/>
        <w:rPr>
          <w:rFonts w:ascii="Times New Roman" w:eastAsia="Times New Roman" w:hAnsi="Times New Roman" w:cs="Times New Roman"/>
          <w:lang w:val="pt-PT"/>
        </w:rPr>
      </w:pPr>
    </w:p>
    <w:p w14:paraId="63FA050C" w14:textId="77777777" w:rsidR="002B266C" w:rsidRDefault="002B266C">
      <w:pPr>
        <w:pStyle w:val="Corp"/>
        <w:jc w:val="both"/>
        <w:rPr>
          <w:rFonts w:ascii="Times New Roman" w:hAnsi="Times New Roman"/>
          <w:lang w:val="pt-PT"/>
        </w:rPr>
      </w:pPr>
    </w:p>
    <w:p w14:paraId="101BC8A5" w14:textId="39E6BD54" w:rsidR="007E4691" w:rsidRPr="005C3074" w:rsidRDefault="00000000">
      <w:pPr>
        <w:pStyle w:val="Corp"/>
        <w:jc w:val="both"/>
        <w:rPr>
          <w:rFonts w:ascii="Times New Roman" w:eastAsia="Times New Roman" w:hAnsi="Times New Roman" w:cs="Times New Roman"/>
          <w:lang w:val="pt-PT"/>
        </w:rPr>
      </w:pPr>
      <w:r w:rsidRPr="005C3074">
        <w:rPr>
          <w:rFonts w:ascii="Times New Roman" w:hAnsi="Times New Roman"/>
          <w:lang w:val="pt-PT"/>
        </w:rPr>
        <w:t>J.S. Vorbim astăzi despre grătarele din oțel zincat termic, un subiect poate puțin cunoscut din perspectiva beneficiilor pe care le oferă. Cât de importantă consideraț</w:t>
      </w:r>
      <w:r w:rsidRPr="005C3074">
        <w:rPr>
          <w:rFonts w:ascii="Times New Roman" w:hAnsi="Times New Roman"/>
          <w:lang w:val="it-IT"/>
        </w:rPr>
        <w:t>i c</w:t>
      </w:r>
      <w:r w:rsidRPr="005C3074">
        <w:rPr>
          <w:rFonts w:ascii="Times New Roman" w:hAnsi="Times New Roman"/>
          <w:lang w:val="pt-PT"/>
        </w:rPr>
        <w:t>ă este zincarea termică în bilanțul avantajelor pe care produsele dumneavoastră le aduc clientilor?</w:t>
      </w:r>
    </w:p>
    <w:p w14:paraId="14ED186B" w14:textId="16538D3C" w:rsidR="007E4691" w:rsidRPr="005C3074" w:rsidRDefault="007E4691">
      <w:pPr>
        <w:pStyle w:val="Corp"/>
        <w:jc w:val="both"/>
        <w:rPr>
          <w:rFonts w:ascii="Times New Roman" w:eastAsia="Times New Roman" w:hAnsi="Times New Roman" w:cs="Times New Roman"/>
          <w:lang w:val="pt-PT"/>
        </w:rPr>
      </w:pPr>
    </w:p>
    <w:p w14:paraId="66CE765E" w14:textId="39C71F15" w:rsidR="007E4691" w:rsidRPr="005C3074" w:rsidRDefault="00000000">
      <w:pPr>
        <w:pStyle w:val="Corp"/>
        <w:jc w:val="both"/>
        <w:rPr>
          <w:rFonts w:ascii="Times New Roman" w:eastAsia="Times New Roman" w:hAnsi="Times New Roman" w:cs="Times New Roman"/>
          <w:lang w:val="pt-PT"/>
        </w:rPr>
      </w:pPr>
      <w:r w:rsidRPr="005C3074">
        <w:rPr>
          <w:rFonts w:ascii="Times New Roman" w:hAnsi="Times New Roman"/>
          <w:lang w:val="it-IT"/>
        </w:rPr>
        <w:t>C.V.</w:t>
      </w:r>
      <w:r w:rsidRPr="005C3074">
        <w:rPr>
          <w:rFonts w:ascii="Times New Roman" w:hAnsi="Times New Roman"/>
          <w:lang w:val="pt-PT"/>
        </w:rPr>
        <w:t xml:space="preserve"> Când vorbim despre </w:t>
      </w:r>
      <w:r w:rsidRPr="005C3074">
        <w:rPr>
          <w:rFonts w:ascii="Times New Roman" w:hAnsi="Times New Roman"/>
          <w:b/>
          <w:bCs/>
          <w:lang w:val="pt-PT"/>
        </w:rPr>
        <w:t>beneficiile zincării termice este important</w:t>
      </w:r>
      <w:r w:rsidRPr="005C3074">
        <w:rPr>
          <w:rFonts w:ascii="Times New Roman" w:hAnsi="Times New Roman"/>
          <w:lang w:val="pt-PT"/>
        </w:rPr>
        <w:t xml:space="preserve"> să pornim de la un aspect esențial: </w:t>
      </w:r>
      <w:r w:rsidRPr="005C3074">
        <w:rPr>
          <w:rFonts w:ascii="Times New Roman" w:hAnsi="Times New Roman"/>
          <w:b/>
          <w:bCs/>
          <w:lang w:val="pt-PT"/>
        </w:rPr>
        <w:t>mediul de corozivitate în care va fi amplasat produsul</w:t>
      </w:r>
      <w:r w:rsidRPr="005C3074">
        <w:rPr>
          <w:rFonts w:ascii="Times New Roman" w:hAnsi="Times New Roman"/>
          <w:lang w:val="pt-PT"/>
        </w:rPr>
        <w:t>. Acesta determină, în mod direct, comportamentul în timp al grătarelor ș</w:t>
      </w:r>
      <w:r w:rsidRPr="005C3074">
        <w:rPr>
          <w:rFonts w:ascii="Times New Roman" w:hAnsi="Times New Roman"/>
          <w:lang w:val="it-IT"/>
        </w:rPr>
        <w:t>i durata de via</w:t>
      </w:r>
      <w:r w:rsidRPr="005C3074">
        <w:rPr>
          <w:rFonts w:ascii="Times New Roman" w:hAnsi="Times New Roman"/>
          <w:lang w:val="pt-PT"/>
        </w:rPr>
        <w:t>ță a protecției anticorozive.</w:t>
      </w:r>
    </w:p>
    <w:p w14:paraId="199FE884" w14:textId="77777777" w:rsidR="007E4691" w:rsidRDefault="00000000">
      <w:pPr>
        <w:pStyle w:val="Implici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before="0" w:after="240" w:line="240" w:lineRule="auto"/>
        <w:rPr>
          <w:rFonts w:ascii="Times New Roman" w:hAnsi="Times New Roman"/>
          <w:lang w:val="pt-PT"/>
        </w:rPr>
      </w:pPr>
      <w:r w:rsidRPr="005C3074">
        <w:rPr>
          <w:rFonts w:ascii="Times New Roman" w:hAnsi="Times New Roman"/>
          <w:lang w:val="pt-PT"/>
        </w:rPr>
        <w:t xml:space="preserve">Grătarele metalice sunt recunoscute pentru faptul că </w:t>
      </w:r>
      <w:proofErr w:type="spellStart"/>
      <w:r w:rsidRPr="005C3074">
        <w:rPr>
          <w:rFonts w:ascii="Times New Roman" w:hAnsi="Times New Roman"/>
          <w:b/>
          <w:bCs/>
          <w:lang w:val="es-ES_tradnl"/>
        </w:rPr>
        <w:t>nu</w:t>
      </w:r>
      <w:proofErr w:type="spellEnd"/>
      <w:r w:rsidRPr="005C3074">
        <w:rPr>
          <w:rFonts w:ascii="Times New Roman" w:hAnsi="Times New Roman"/>
          <w:b/>
          <w:bCs/>
          <w:lang w:val="es-ES_tradnl"/>
        </w:rPr>
        <w:t xml:space="preserve"> </w:t>
      </w:r>
      <w:proofErr w:type="spellStart"/>
      <w:r w:rsidRPr="005C3074">
        <w:rPr>
          <w:rFonts w:ascii="Times New Roman" w:hAnsi="Times New Roman"/>
          <w:b/>
          <w:bCs/>
          <w:lang w:val="es-ES_tradnl"/>
        </w:rPr>
        <w:t>necesit</w:t>
      </w:r>
      <w:proofErr w:type="spellEnd"/>
      <w:r w:rsidRPr="005C3074">
        <w:rPr>
          <w:rFonts w:ascii="Times New Roman" w:hAnsi="Times New Roman"/>
          <w:b/>
          <w:bCs/>
          <w:lang w:val="pt-PT"/>
        </w:rPr>
        <w:t>ă î</w:t>
      </w:r>
      <w:proofErr w:type="spellStart"/>
      <w:r w:rsidRPr="005C3074">
        <w:rPr>
          <w:rFonts w:ascii="Times New Roman" w:hAnsi="Times New Roman"/>
          <w:b/>
          <w:bCs/>
          <w:lang w:val="fr-FR"/>
        </w:rPr>
        <w:t>ntre</w:t>
      </w:r>
      <w:proofErr w:type="spellEnd"/>
      <w:r w:rsidRPr="005C3074">
        <w:rPr>
          <w:rFonts w:ascii="Times New Roman" w:hAnsi="Times New Roman"/>
          <w:b/>
          <w:bCs/>
          <w:lang w:val="pt-PT"/>
        </w:rPr>
        <w:t>ținere</w:t>
      </w:r>
      <w:r w:rsidRPr="005C3074">
        <w:rPr>
          <w:rFonts w:ascii="Times New Roman" w:hAnsi="Times New Roman"/>
          <w:lang w:val="pt-PT"/>
        </w:rPr>
        <w:t xml:space="preserve"> – nu implică </w:t>
      </w:r>
      <w:r w:rsidRPr="005C3074">
        <w:rPr>
          <w:rFonts w:ascii="Times New Roman" w:hAnsi="Times New Roman"/>
          <w:lang w:val="it-IT"/>
        </w:rPr>
        <w:t>opera</w:t>
      </w:r>
      <w:r w:rsidRPr="005C3074">
        <w:rPr>
          <w:rFonts w:ascii="Times New Roman" w:hAnsi="Times New Roman"/>
          <w:lang w:val="pt-PT"/>
        </w:rPr>
        <w:t>țiuni de curăț</w:t>
      </w:r>
      <w:r w:rsidRPr="005C3074">
        <w:rPr>
          <w:rFonts w:ascii="Times New Roman" w:hAnsi="Times New Roman"/>
          <w:lang w:val="it-IT"/>
        </w:rPr>
        <w:t>are, sp</w:t>
      </w:r>
      <w:r w:rsidRPr="005C3074">
        <w:rPr>
          <w:rFonts w:ascii="Times New Roman" w:hAnsi="Times New Roman"/>
          <w:lang w:val="pt-PT"/>
        </w:rPr>
        <w:t xml:space="preserve">ălare sau revopsire pe durata întregului ciclu de viață. În acest context, zincarea termică devine, metaforic spus, </w:t>
      </w:r>
      <w:r w:rsidRPr="005C3074">
        <w:rPr>
          <w:rFonts w:ascii="Times New Roman" w:hAnsi="Times New Roman"/>
          <w:b/>
          <w:bCs/>
          <w:lang w:val="pt-PT"/>
        </w:rPr>
        <w:t>„cireașa de pe tort”</w:t>
      </w:r>
      <w:r w:rsidRPr="005C3074">
        <w:rPr>
          <w:rFonts w:ascii="Times New Roman" w:hAnsi="Times New Roman"/>
          <w:lang w:val="pt-PT"/>
        </w:rPr>
        <w:t xml:space="preserve">: protejează eficient suprafața grătarelor și asigură </w:t>
      </w:r>
      <w:r w:rsidRPr="005C3074">
        <w:rPr>
          <w:rFonts w:ascii="Times New Roman" w:hAnsi="Times New Roman"/>
          <w:b/>
          <w:bCs/>
          <w:lang w:val="it-IT"/>
        </w:rPr>
        <w:t>longevitate f</w:t>
      </w:r>
      <w:r w:rsidRPr="005C3074">
        <w:rPr>
          <w:rFonts w:ascii="Times New Roman" w:hAnsi="Times New Roman"/>
          <w:b/>
          <w:bCs/>
          <w:lang w:val="pt-PT"/>
        </w:rPr>
        <w:t>ără costuri suplimentare</w:t>
      </w:r>
      <w:r w:rsidRPr="005C3074">
        <w:rPr>
          <w:rFonts w:ascii="Times New Roman" w:hAnsi="Times New Roman"/>
          <w:lang w:val="pt-PT"/>
        </w:rPr>
        <w:t>.</w:t>
      </w:r>
    </w:p>
    <w:p w14:paraId="5A700879" w14:textId="7E51848E" w:rsidR="002B266C" w:rsidRDefault="002B266C">
      <w:pPr>
        <w:pStyle w:val="Implici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before="0" w:after="240" w:line="240" w:lineRule="auto"/>
        <w:rPr>
          <w:rFonts w:ascii="Times New Roman" w:eastAsia="Times New Roman" w:hAnsi="Times New Roman" w:cs="Times New Roman"/>
          <w:lang w:val="pt-PT"/>
        </w:rPr>
      </w:pPr>
      <w:r w:rsidRPr="005C3074">
        <w:rPr>
          <w:noProof/>
        </w:rPr>
        <w:drawing>
          <wp:anchor distT="0" distB="0" distL="114300" distR="114300" simplePos="0" relativeHeight="251662336" behindDoc="0" locked="0" layoutInCell="1" allowOverlap="1" wp14:anchorId="642D1F2C" wp14:editId="297D80D5">
            <wp:simplePos x="0" y="0"/>
            <wp:positionH relativeFrom="margin">
              <wp:align>center</wp:align>
            </wp:positionH>
            <wp:positionV relativeFrom="paragraph">
              <wp:posOffset>103851</wp:posOffset>
            </wp:positionV>
            <wp:extent cx="5271655" cy="2826328"/>
            <wp:effectExtent l="0" t="0" r="5715" b="0"/>
            <wp:wrapNone/>
            <wp:docPr id="1666598982" name="officeArt object" descr="Picture 1"/>
            <wp:cNvGraphicFramePr/>
            <a:graphic xmlns:a="http://schemas.openxmlformats.org/drawingml/2006/main">
              <a:graphicData uri="http://schemas.openxmlformats.org/drawingml/2006/picture">
                <pic:pic xmlns:pic="http://schemas.openxmlformats.org/drawingml/2006/picture">
                  <pic:nvPicPr>
                    <pic:cNvPr id="1073741827" name="Picture 1" descr="Picture 1"/>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71655" cy="2826328"/>
                    </a:xfrm>
                    <a:prstGeom prst="rect">
                      <a:avLst/>
                    </a:prstGeom>
                    <a:ln w="12700" cap="flat">
                      <a:noFill/>
                      <a:miter lim="400000"/>
                    </a:ln>
                    <a:effectLst/>
                  </pic:spPr>
                </pic:pic>
              </a:graphicData>
            </a:graphic>
            <wp14:sizeRelH relativeFrom="page">
              <wp14:pctWidth>0</wp14:pctWidth>
            </wp14:sizeRelH>
            <wp14:sizeRelV relativeFrom="page">
              <wp14:pctHeight>0</wp14:pctHeight>
            </wp14:sizeRelV>
          </wp:anchor>
        </w:drawing>
      </w:r>
    </w:p>
    <w:p w14:paraId="1D31662A" w14:textId="52F43992" w:rsidR="002B266C" w:rsidRDefault="002B266C">
      <w:pPr>
        <w:pStyle w:val="Implici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before="0" w:after="240" w:line="240" w:lineRule="auto"/>
        <w:rPr>
          <w:rFonts w:ascii="Times New Roman" w:eastAsia="Times New Roman" w:hAnsi="Times New Roman" w:cs="Times New Roman"/>
          <w:lang w:val="pt-PT"/>
        </w:rPr>
      </w:pPr>
    </w:p>
    <w:p w14:paraId="415BB426" w14:textId="3408102A" w:rsidR="002B266C" w:rsidRDefault="002B266C">
      <w:pPr>
        <w:pStyle w:val="Implici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before="0" w:after="240" w:line="240" w:lineRule="auto"/>
        <w:rPr>
          <w:rFonts w:ascii="Times New Roman" w:eastAsia="Times New Roman" w:hAnsi="Times New Roman" w:cs="Times New Roman"/>
          <w:lang w:val="pt-PT"/>
        </w:rPr>
      </w:pPr>
    </w:p>
    <w:p w14:paraId="034B7467" w14:textId="32E75827" w:rsidR="002B266C" w:rsidRDefault="002B266C">
      <w:pPr>
        <w:pStyle w:val="Implici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before="0" w:after="240" w:line="240" w:lineRule="auto"/>
        <w:rPr>
          <w:rFonts w:ascii="Times New Roman" w:eastAsia="Times New Roman" w:hAnsi="Times New Roman" w:cs="Times New Roman"/>
          <w:lang w:val="pt-PT"/>
        </w:rPr>
      </w:pPr>
    </w:p>
    <w:p w14:paraId="757B71B6" w14:textId="0EB0D7FB" w:rsidR="002B266C" w:rsidRDefault="002B266C">
      <w:pPr>
        <w:pStyle w:val="Implici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before="0" w:after="240" w:line="240" w:lineRule="auto"/>
        <w:rPr>
          <w:rFonts w:ascii="Times New Roman" w:eastAsia="Times New Roman" w:hAnsi="Times New Roman" w:cs="Times New Roman"/>
          <w:lang w:val="pt-PT"/>
        </w:rPr>
      </w:pPr>
    </w:p>
    <w:p w14:paraId="21BC3179" w14:textId="11045FC4" w:rsidR="002B266C" w:rsidRDefault="002B266C">
      <w:pPr>
        <w:pStyle w:val="Implici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before="0" w:after="240" w:line="240" w:lineRule="auto"/>
        <w:rPr>
          <w:rFonts w:ascii="Times New Roman" w:eastAsia="Times New Roman" w:hAnsi="Times New Roman" w:cs="Times New Roman"/>
          <w:lang w:val="pt-PT"/>
        </w:rPr>
      </w:pPr>
    </w:p>
    <w:p w14:paraId="4678EC00" w14:textId="77777777" w:rsidR="002B266C" w:rsidRDefault="002B266C">
      <w:pPr>
        <w:pStyle w:val="Implici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before="0" w:after="240" w:line="240" w:lineRule="auto"/>
        <w:rPr>
          <w:rFonts w:ascii="Times New Roman" w:eastAsia="Times New Roman" w:hAnsi="Times New Roman" w:cs="Times New Roman"/>
          <w:lang w:val="pt-PT"/>
        </w:rPr>
      </w:pPr>
    </w:p>
    <w:p w14:paraId="6D31D278" w14:textId="77777777" w:rsidR="002B266C" w:rsidRDefault="002B266C">
      <w:pPr>
        <w:pStyle w:val="Implici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before="0" w:after="240" w:line="240" w:lineRule="auto"/>
        <w:rPr>
          <w:rFonts w:ascii="Times New Roman" w:eastAsia="Times New Roman" w:hAnsi="Times New Roman" w:cs="Times New Roman"/>
          <w:lang w:val="pt-PT"/>
        </w:rPr>
      </w:pPr>
    </w:p>
    <w:p w14:paraId="3C78473D" w14:textId="77777777" w:rsidR="002B266C" w:rsidRDefault="002B266C">
      <w:pPr>
        <w:pStyle w:val="Implici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before="0" w:after="240" w:line="240" w:lineRule="auto"/>
        <w:rPr>
          <w:rFonts w:ascii="Times New Roman" w:eastAsia="Times New Roman" w:hAnsi="Times New Roman" w:cs="Times New Roman"/>
          <w:lang w:val="pt-PT"/>
        </w:rPr>
      </w:pPr>
    </w:p>
    <w:p w14:paraId="7664ED7D" w14:textId="77777777" w:rsidR="002B266C" w:rsidRPr="005C3074" w:rsidRDefault="002B266C">
      <w:pPr>
        <w:pStyle w:val="Implici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before="0" w:after="240" w:line="240" w:lineRule="auto"/>
        <w:rPr>
          <w:rFonts w:ascii="Times New Roman" w:eastAsia="Times New Roman" w:hAnsi="Times New Roman" w:cs="Times New Roman"/>
          <w:lang w:val="pt-PT"/>
        </w:rPr>
      </w:pPr>
    </w:p>
    <w:p w14:paraId="573C2866" w14:textId="46951CA2" w:rsidR="002B266C" w:rsidRDefault="00000000">
      <w:pPr>
        <w:pStyle w:val="Implici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before="0" w:after="240" w:line="240" w:lineRule="auto"/>
        <w:rPr>
          <w:rFonts w:ascii="Times New Roman" w:hAnsi="Times New Roman"/>
          <w:lang w:val="pt-PT"/>
        </w:rPr>
      </w:pPr>
      <w:r w:rsidRPr="005C3074">
        <w:rPr>
          <w:rFonts w:ascii="Times New Roman" w:hAnsi="Times New Roman"/>
          <w:lang w:val="pt-PT"/>
        </w:rPr>
        <w:t xml:space="preserve">Fiind o soluție industrială cu aplicabilitate largă, </w:t>
      </w:r>
      <w:r w:rsidRPr="005C3074">
        <w:rPr>
          <w:rFonts w:ascii="Times New Roman" w:hAnsi="Times New Roman"/>
          <w:b/>
          <w:bCs/>
          <w:lang w:val="it-IT"/>
        </w:rPr>
        <w:t>durata de via</w:t>
      </w:r>
      <w:r w:rsidRPr="005C3074">
        <w:rPr>
          <w:rFonts w:ascii="Times New Roman" w:hAnsi="Times New Roman"/>
          <w:b/>
          <w:bCs/>
          <w:lang w:val="pt-PT"/>
        </w:rPr>
        <w:t>ță a stratului de zinc</w:t>
      </w:r>
      <w:r w:rsidRPr="005C3074">
        <w:rPr>
          <w:rFonts w:ascii="Times New Roman" w:hAnsi="Times New Roman"/>
          <w:lang w:val="pt-PT"/>
        </w:rPr>
        <w:t xml:space="preserve"> depinde, însă</w:t>
      </w:r>
      <w:r w:rsidRPr="005C3074">
        <w:rPr>
          <w:rFonts w:ascii="Times New Roman" w:hAnsi="Times New Roman"/>
          <w:lang w:val="fr-FR"/>
        </w:rPr>
        <w:t xml:space="preserve">, de </w:t>
      </w:r>
      <w:proofErr w:type="spellStart"/>
      <w:r w:rsidRPr="005C3074">
        <w:rPr>
          <w:rFonts w:ascii="Times New Roman" w:hAnsi="Times New Roman"/>
          <w:lang w:val="fr-FR"/>
        </w:rPr>
        <w:t>condi</w:t>
      </w:r>
      <w:proofErr w:type="spellEnd"/>
      <w:r w:rsidRPr="005C3074">
        <w:rPr>
          <w:rFonts w:ascii="Times New Roman" w:hAnsi="Times New Roman"/>
          <w:lang w:val="pt-PT"/>
        </w:rPr>
        <w:t xml:space="preserve">țiile în care va funcționa produsul. De aceea, pentru o estimare realistă a performanței pe termen lung, este esențial să se cunoască cu precizie </w:t>
      </w:r>
      <w:r w:rsidRPr="005C3074">
        <w:rPr>
          <w:rFonts w:ascii="Times New Roman" w:hAnsi="Times New Roman"/>
          <w:b/>
          <w:bCs/>
          <w:lang w:val="pt-PT"/>
        </w:rPr>
        <w:t>clasa de corozivitate a mediului</w:t>
      </w:r>
      <w:r w:rsidRPr="005C3074">
        <w:rPr>
          <w:rFonts w:ascii="Times New Roman" w:hAnsi="Times New Roman"/>
          <w:lang w:val="pt-PT"/>
        </w:rPr>
        <w:t xml:space="preserve"> – fie că este vorba de o hală </w:t>
      </w:r>
      <w:r w:rsidRPr="005C3074">
        <w:rPr>
          <w:rFonts w:ascii="Times New Roman" w:hAnsi="Times New Roman"/>
          <w:lang w:val="it-IT"/>
        </w:rPr>
        <w:t>industrial</w:t>
      </w:r>
      <w:r w:rsidRPr="005C3074">
        <w:rPr>
          <w:rFonts w:ascii="Times New Roman" w:hAnsi="Times New Roman"/>
          <w:lang w:val="pt-PT"/>
        </w:rPr>
        <w:t>ă, o zonă marină sau un spațiu urban expus poluării.</w:t>
      </w:r>
    </w:p>
    <w:p w14:paraId="0D827ED1" w14:textId="4123326D" w:rsidR="007E4691" w:rsidRPr="002B266C" w:rsidRDefault="00000000">
      <w:pPr>
        <w:pStyle w:val="Implici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before="0" w:after="240" w:line="240" w:lineRule="auto"/>
        <w:rPr>
          <w:rFonts w:ascii="Times New Roman" w:eastAsia="Times New Roman" w:hAnsi="Times New Roman" w:cs="Times New Roman"/>
          <w:lang w:val="pt-PT"/>
        </w:rPr>
      </w:pPr>
      <w:r w:rsidRPr="002B266C">
        <w:rPr>
          <w:rFonts w:ascii="Times New Roman" w:hAnsi="Times New Roman"/>
          <w:lang w:val="pt-PT"/>
        </w:rPr>
        <w:t xml:space="preserve">Noi, la Lichtgitter, punem un accent deosebit pe această </w:t>
      </w:r>
      <w:r w:rsidRPr="005C3074">
        <w:rPr>
          <w:rFonts w:ascii="Times New Roman" w:hAnsi="Times New Roman"/>
          <w:lang w:val="nl-NL"/>
        </w:rPr>
        <w:t>etap</w:t>
      </w:r>
      <w:r w:rsidRPr="002B266C">
        <w:rPr>
          <w:rFonts w:ascii="Times New Roman" w:hAnsi="Times New Roman"/>
          <w:lang w:val="pt-PT"/>
        </w:rPr>
        <w:t xml:space="preserve">ă de consultanță tehnică, tocmai pentru a oferi clienților </w:t>
      </w:r>
      <w:r w:rsidRPr="002B266C">
        <w:rPr>
          <w:rFonts w:ascii="Times New Roman" w:hAnsi="Times New Roman"/>
          <w:b/>
          <w:bCs/>
          <w:lang w:val="pt-PT"/>
        </w:rPr>
        <w:t>cea mai eficientă și durabilă soluție posibilă.</w:t>
      </w:r>
    </w:p>
    <w:p w14:paraId="6247D152" w14:textId="5EFE9B3D" w:rsidR="007E4691" w:rsidRPr="002B266C" w:rsidRDefault="007E4691">
      <w:pPr>
        <w:pStyle w:val="Implici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before="0" w:after="240" w:line="240" w:lineRule="auto"/>
        <w:rPr>
          <w:rFonts w:ascii="Times New Roman" w:eastAsia="Times New Roman" w:hAnsi="Times New Roman" w:cs="Times New Roman"/>
          <w:lang w:val="pt-PT"/>
        </w:rPr>
      </w:pPr>
    </w:p>
    <w:p w14:paraId="783615DF" w14:textId="5F8F31E8" w:rsidR="007E4691" w:rsidRPr="005C3074" w:rsidRDefault="00000000">
      <w:pPr>
        <w:pStyle w:val="Corp"/>
        <w:jc w:val="both"/>
        <w:rPr>
          <w:rFonts w:ascii="Times New Roman" w:eastAsia="Times New Roman" w:hAnsi="Times New Roman" w:cs="Times New Roman"/>
          <w:lang w:val="pt-PT"/>
        </w:rPr>
      </w:pPr>
      <w:r w:rsidRPr="002B266C">
        <w:rPr>
          <w:rFonts w:ascii="Times New Roman" w:hAnsi="Times New Roman"/>
          <w:lang w:val="pt-PT"/>
        </w:rPr>
        <w:t>J.S. În acest context al pregătirii corespunzătoare a unui proiect de la bun început, al cunoașterii duratei ciclului de viață și al costurilor de î</w:t>
      </w:r>
      <w:proofErr w:type="spellStart"/>
      <w:r w:rsidRPr="005C3074">
        <w:rPr>
          <w:rFonts w:ascii="Times New Roman" w:hAnsi="Times New Roman"/>
          <w:lang w:val="fr-FR"/>
        </w:rPr>
        <w:t>ntre</w:t>
      </w:r>
      <w:proofErr w:type="spellEnd"/>
      <w:r w:rsidRPr="002B266C">
        <w:rPr>
          <w:rFonts w:ascii="Times New Roman" w:hAnsi="Times New Roman"/>
          <w:lang w:val="pt-PT"/>
        </w:rPr>
        <w:t xml:space="preserve">ținere asociate, cât de frecvent ajung la dumneavoastră cerințe clare bine definite? </w:t>
      </w:r>
      <w:r w:rsidRPr="005C3074">
        <w:rPr>
          <w:rFonts w:ascii="Times New Roman" w:hAnsi="Times New Roman"/>
          <w:lang w:val="pt-PT"/>
        </w:rPr>
        <w:t>Se întâmplă ca din partea administrațiilor (ex.</w:t>
      </w:r>
      <w:r w:rsidRPr="005C3074">
        <w:rPr>
          <w:rFonts w:ascii="Times New Roman" w:hAnsi="Times New Roman"/>
          <w:lang w:val="sv-SE"/>
        </w:rPr>
        <w:t xml:space="preserve"> UAT-uri)</w:t>
      </w:r>
      <w:r w:rsidRPr="005C3074">
        <w:rPr>
          <w:rFonts w:ascii="Times New Roman" w:hAnsi="Times New Roman"/>
          <w:lang w:val="pt-PT"/>
        </w:rPr>
        <w:t xml:space="preserve"> să </w:t>
      </w:r>
      <w:r w:rsidRPr="005C3074">
        <w:rPr>
          <w:rFonts w:ascii="Times New Roman" w:hAnsi="Times New Roman"/>
          <w:lang w:val="it-IT"/>
        </w:rPr>
        <w:t>primi</w:t>
      </w:r>
      <w:r w:rsidRPr="005C3074">
        <w:rPr>
          <w:rFonts w:ascii="Times New Roman" w:hAnsi="Times New Roman"/>
          <w:lang w:val="pt-PT"/>
        </w:rPr>
        <w:t>ț</w:t>
      </w:r>
      <w:r w:rsidRPr="005C3074">
        <w:rPr>
          <w:rFonts w:ascii="Times New Roman" w:hAnsi="Times New Roman"/>
          <w:lang w:val="it-IT"/>
        </w:rPr>
        <w:t>i cerin</w:t>
      </w:r>
      <w:r w:rsidRPr="005C3074">
        <w:rPr>
          <w:rFonts w:ascii="Times New Roman" w:hAnsi="Times New Roman"/>
          <w:lang w:val="pt-PT"/>
        </w:rPr>
        <w:t>țe cu astfel de abordare completă</w:t>
      </w:r>
      <w:r w:rsidRPr="005C3074">
        <w:rPr>
          <w:rFonts w:ascii="Times New Roman" w:hAnsi="Times New Roman"/>
          <w:lang w:val="zh-TW" w:eastAsia="zh-TW"/>
        </w:rPr>
        <w:t>?</w:t>
      </w:r>
    </w:p>
    <w:p w14:paraId="4DF1F91B" w14:textId="4085898B" w:rsidR="007E4691" w:rsidRPr="005C3074" w:rsidRDefault="00000000">
      <w:pPr>
        <w:pStyle w:val="Corp"/>
        <w:jc w:val="both"/>
        <w:rPr>
          <w:rFonts w:ascii="Times New Roman" w:eastAsia="Times New Roman" w:hAnsi="Times New Roman" w:cs="Times New Roman"/>
          <w:lang w:val="pt-PT"/>
        </w:rPr>
      </w:pPr>
      <w:r w:rsidRPr="005C3074">
        <w:rPr>
          <w:rFonts w:ascii="Times New Roman" w:hAnsi="Times New Roman"/>
          <w:lang w:val="pt-PT"/>
        </w:rPr>
        <w:t xml:space="preserve">C.V.Observăm cu interes că, în ultima perioadă, începem să primim </w:t>
      </w:r>
      <w:r w:rsidRPr="005C3074">
        <w:rPr>
          <w:rFonts w:ascii="Times New Roman" w:hAnsi="Times New Roman"/>
          <w:b/>
          <w:bCs/>
          <w:lang w:val="pt-PT"/>
        </w:rPr>
        <w:t>tot mai multe solicitări bine documentate</w:t>
      </w:r>
      <w:r w:rsidRPr="005C3074">
        <w:rPr>
          <w:rFonts w:ascii="Times New Roman" w:hAnsi="Times New Roman"/>
          <w:lang w:val="pt-PT"/>
        </w:rPr>
        <w:t>, în care se specifică nu doar utilizarea zincării termice ca soluț</w:t>
      </w:r>
      <w:proofErr w:type="spellStart"/>
      <w:r w:rsidRPr="005C3074">
        <w:rPr>
          <w:rFonts w:ascii="Times New Roman" w:hAnsi="Times New Roman"/>
          <w:lang w:val="fr-FR"/>
        </w:rPr>
        <w:t>ie</w:t>
      </w:r>
      <w:proofErr w:type="spellEnd"/>
      <w:r w:rsidRPr="005C3074">
        <w:rPr>
          <w:rFonts w:ascii="Times New Roman" w:hAnsi="Times New Roman"/>
          <w:lang w:val="fr-FR"/>
        </w:rPr>
        <w:t xml:space="preserve"> de </w:t>
      </w:r>
      <w:proofErr w:type="spellStart"/>
      <w:r w:rsidRPr="005C3074">
        <w:rPr>
          <w:rFonts w:ascii="Times New Roman" w:hAnsi="Times New Roman"/>
          <w:lang w:val="fr-FR"/>
        </w:rPr>
        <w:t>protec</w:t>
      </w:r>
      <w:proofErr w:type="spellEnd"/>
      <w:r w:rsidRPr="005C3074">
        <w:rPr>
          <w:rFonts w:ascii="Times New Roman" w:hAnsi="Times New Roman"/>
          <w:lang w:val="pt-PT"/>
        </w:rPr>
        <w:t>ție anticorozivă, ci apar ș</w:t>
      </w:r>
      <w:r w:rsidRPr="005C3074">
        <w:rPr>
          <w:rFonts w:ascii="Times New Roman" w:hAnsi="Times New Roman"/>
          <w:lang w:val="it-IT"/>
        </w:rPr>
        <w:t>i cerin</w:t>
      </w:r>
      <w:r w:rsidRPr="005C3074">
        <w:rPr>
          <w:rFonts w:ascii="Times New Roman" w:hAnsi="Times New Roman"/>
          <w:lang w:val="pt-PT"/>
        </w:rPr>
        <w:t xml:space="preserve">țe legate de </w:t>
      </w:r>
      <w:r w:rsidRPr="005C3074">
        <w:rPr>
          <w:rFonts w:ascii="Times New Roman" w:hAnsi="Times New Roman"/>
          <w:b/>
          <w:bCs/>
          <w:lang w:val="it-IT"/>
        </w:rPr>
        <w:t>garan</w:t>
      </w:r>
      <w:r w:rsidRPr="005C3074">
        <w:rPr>
          <w:rFonts w:ascii="Times New Roman" w:hAnsi="Times New Roman"/>
          <w:b/>
          <w:bCs/>
          <w:lang w:val="pt-PT"/>
        </w:rPr>
        <w:t>ția produselor</w:t>
      </w:r>
      <w:r w:rsidRPr="005C3074">
        <w:rPr>
          <w:rFonts w:ascii="Times New Roman" w:hAnsi="Times New Roman"/>
          <w:lang w:val="pt-PT"/>
        </w:rPr>
        <w:t>.</w:t>
      </w:r>
    </w:p>
    <w:p w14:paraId="56EE6CA1" w14:textId="19683E13" w:rsidR="007E4691" w:rsidRPr="005C3074" w:rsidRDefault="00000000">
      <w:pPr>
        <w:pStyle w:val="Implici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before="0" w:after="240" w:line="240" w:lineRule="auto"/>
        <w:rPr>
          <w:rFonts w:ascii="Times New Roman" w:eastAsia="Times New Roman" w:hAnsi="Times New Roman" w:cs="Times New Roman"/>
          <w:lang w:val="pt-PT"/>
        </w:rPr>
      </w:pPr>
      <w:r w:rsidRPr="005C3074">
        <w:rPr>
          <w:rFonts w:ascii="Times New Roman" w:hAnsi="Times New Roman"/>
          <w:lang w:val="pt-PT"/>
        </w:rPr>
        <w:t xml:space="preserve">Totuși, aici intervine o </w:t>
      </w:r>
      <w:r w:rsidRPr="005C3074">
        <w:rPr>
          <w:rFonts w:ascii="Times New Roman" w:hAnsi="Times New Roman"/>
          <w:b/>
          <w:bCs/>
          <w:lang w:val="pt-PT"/>
        </w:rPr>
        <w:t>confuzie frecventă</w:t>
      </w:r>
      <w:r w:rsidRPr="005C3074">
        <w:rPr>
          <w:rFonts w:ascii="Times New Roman" w:hAnsi="Times New Roman"/>
          <w:lang w:val="pt-PT"/>
        </w:rPr>
        <w:t xml:space="preserve"> între doi termeni diferiț</w:t>
      </w:r>
      <w:r w:rsidRPr="005C3074">
        <w:rPr>
          <w:rFonts w:ascii="Times New Roman" w:hAnsi="Times New Roman"/>
          <w:lang w:val="it-IT"/>
        </w:rPr>
        <w:t xml:space="preserve">i: </w:t>
      </w:r>
      <w:r w:rsidRPr="005C3074">
        <w:rPr>
          <w:rFonts w:ascii="Times New Roman" w:hAnsi="Times New Roman"/>
          <w:b/>
          <w:bCs/>
          <w:lang w:val="pt-PT"/>
        </w:rPr>
        <w:t>„</w:t>
      </w:r>
      <w:r w:rsidRPr="005C3074">
        <w:rPr>
          <w:rFonts w:ascii="Times New Roman" w:hAnsi="Times New Roman"/>
          <w:b/>
          <w:bCs/>
          <w:lang w:val="it-IT"/>
        </w:rPr>
        <w:t>garan</w:t>
      </w:r>
      <w:r w:rsidRPr="005C3074">
        <w:rPr>
          <w:rFonts w:ascii="Times New Roman" w:hAnsi="Times New Roman"/>
          <w:b/>
          <w:bCs/>
          <w:lang w:val="pt-PT"/>
        </w:rPr>
        <w:t>ția produsului” și „</w:t>
      </w:r>
      <w:r w:rsidRPr="005C3074">
        <w:rPr>
          <w:rFonts w:ascii="Times New Roman" w:hAnsi="Times New Roman"/>
          <w:b/>
          <w:bCs/>
          <w:lang w:val="it-IT"/>
        </w:rPr>
        <w:t>durata de via</w:t>
      </w:r>
      <w:r w:rsidRPr="005C3074">
        <w:rPr>
          <w:rFonts w:ascii="Times New Roman" w:hAnsi="Times New Roman"/>
          <w:b/>
          <w:bCs/>
          <w:lang w:val="pt-PT"/>
        </w:rPr>
        <w:t>ță” a acestuia</w:t>
      </w:r>
      <w:r w:rsidRPr="005C3074">
        <w:rPr>
          <w:rFonts w:ascii="Times New Roman" w:hAnsi="Times New Roman"/>
          <w:lang w:val="pt-PT"/>
        </w:rPr>
        <w:t>. Este important ca aceste concepte să fie bine înțelese în etapa de proiectare, deoarece ele presupun abordări diferite.</w:t>
      </w:r>
    </w:p>
    <w:p w14:paraId="13CA44F1" w14:textId="6DADE9D8" w:rsidR="007E4691" w:rsidRPr="005C3074" w:rsidRDefault="00000000">
      <w:pPr>
        <w:pStyle w:val="Implici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before="0" w:after="240" w:line="240" w:lineRule="auto"/>
        <w:rPr>
          <w:rFonts w:ascii="Times New Roman" w:eastAsia="Times New Roman" w:hAnsi="Times New Roman" w:cs="Times New Roman"/>
          <w:lang w:val="pt-PT"/>
        </w:rPr>
      </w:pPr>
      <w:r w:rsidRPr="005C3074">
        <w:rPr>
          <w:rFonts w:ascii="Times New Roman" w:hAnsi="Times New Roman"/>
          <w:lang w:val="pt-PT"/>
        </w:rPr>
        <w:t>De exemplu, zincarea termică poate asigura, î</w:t>
      </w:r>
      <w:r w:rsidRPr="005C3074">
        <w:rPr>
          <w:rFonts w:ascii="Times New Roman" w:hAnsi="Times New Roman"/>
          <w:lang w:val="es-ES_tradnl"/>
        </w:rPr>
        <w:t xml:space="preserve">n medie, o </w:t>
      </w:r>
      <w:r w:rsidRPr="005C3074">
        <w:rPr>
          <w:rFonts w:ascii="Times New Roman" w:hAnsi="Times New Roman"/>
          <w:b/>
          <w:bCs/>
          <w:color w:val="auto"/>
          <w:lang w:val="it-IT"/>
        </w:rPr>
        <w:t>durat</w:t>
      </w:r>
      <w:r w:rsidRPr="005C3074">
        <w:rPr>
          <w:rFonts w:ascii="Times New Roman" w:hAnsi="Times New Roman"/>
          <w:b/>
          <w:bCs/>
          <w:color w:val="auto"/>
          <w:lang w:val="pt-PT"/>
        </w:rPr>
        <w:t>ă de viață</w:t>
      </w:r>
      <w:r w:rsidR="005C3074">
        <w:rPr>
          <w:rFonts w:ascii="Times New Roman" w:hAnsi="Times New Roman"/>
          <w:b/>
          <w:bCs/>
          <w:color w:val="auto"/>
          <w:lang w:val="pt-PT"/>
        </w:rPr>
        <w:t xml:space="preserve"> medie</w:t>
      </w:r>
      <w:r w:rsidR="005515BE" w:rsidRPr="005C3074">
        <w:rPr>
          <w:rFonts w:ascii="Times New Roman" w:hAnsi="Times New Roman"/>
          <w:b/>
          <w:bCs/>
          <w:color w:val="auto"/>
          <w:lang w:val="pt-PT"/>
        </w:rPr>
        <w:t xml:space="preserve"> a grătarelor</w:t>
      </w:r>
      <w:r w:rsidRPr="005C3074">
        <w:rPr>
          <w:rFonts w:ascii="Times New Roman" w:hAnsi="Times New Roman"/>
          <w:b/>
          <w:bCs/>
          <w:color w:val="auto"/>
          <w:lang w:val="pt-PT"/>
        </w:rPr>
        <w:t xml:space="preserve"> d</w:t>
      </w:r>
      <w:r w:rsidR="005C3074" w:rsidRPr="005C3074">
        <w:rPr>
          <w:rFonts w:ascii="Times New Roman" w:hAnsi="Times New Roman"/>
          <w:b/>
          <w:bCs/>
          <w:color w:val="auto"/>
          <w:lang w:val="pt-PT"/>
        </w:rPr>
        <w:t>e</w:t>
      </w:r>
      <w:r w:rsidRPr="005C3074">
        <w:rPr>
          <w:rFonts w:ascii="Times New Roman" w:hAnsi="Times New Roman"/>
          <w:b/>
          <w:bCs/>
          <w:color w:val="auto"/>
          <w:lang w:val="pt-PT"/>
        </w:rPr>
        <w:t xml:space="preserve"> 30 de ani</w:t>
      </w:r>
      <w:r w:rsidRPr="005C3074">
        <w:rPr>
          <w:rFonts w:ascii="Times New Roman" w:hAnsi="Times New Roman"/>
          <w:lang w:val="pt-PT"/>
        </w:rPr>
        <w:t xml:space="preserve">, în funcție de mediul în care funcționează produsul. Cu toate acestea, </w:t>
      </w:r>
      <w:r w:rsidRPr="005C3074">
        <w:rPr>
          <w:rFonts w:ascii="Times New Roman" w:hAnsi="Times New Roman"/>
          <w:b/>
          <w:bCs/>
          <w:lang w:val="it-IT"/>
        </w:rPr>
        <w:t>garan</w:t>
      </w:r>
      <w:r w:rsidRPr="005C3074">
        <w:rPr>
          <w:rFonts w:ascii="Times New Roman" w:hAnsi="Times New Roman"/>
          <w:b/>
          <w:bCs/>
          <w:lang w:val="pt-PT"/>
        </w:rPr>
        <w:t>ția oferită de companiile specializate în zincare</w:t>
      </w:r>
      <w:r w:rsidRPr="005C3074">
        <w:rPr>
          <w:rFonts w:ascii="Times New Roman" w:hAnsi="Times New Roman"/>
          <w:lang w:val="pt-PT"/>
        </w:rPr>
        <w:t xml:space="preserve"> (atât din România, cât și din Uniunea Europeană) este, de regulă</w:t>
      </w:r>
      <w:r w:rsidRPr="005C3074">
        <w:rPr>
          <w:rFonts w:ascii="Times New Roman" w:hAnsi="Times New Roman"/>
          <w:lang w:val="es-ES_tradnl"/>
        </w:rPr>
        <w:t xml:space="preserve">, de </w:t>
      </w:r>
      <w:r w:rsidRPr="005C3074">
        <w:rPr>
          <w:rFonts w:ascii="Times New Roman" w:hAnsi="Times New Roman"/>
          <w:b/>
          <w:bCs/>
          <w:lang w:val="pt-PT"/>
        </w:rPr>
        <w:t>maximum 5 ani</w:t>
      </w:r>
      <w:r w:rsidRPr="005C3074">
        <w:rPr>
          <w:rFonts w:ascii="Times New Roman" w:hAnsi="Times New Roman"/>
          <w:lang w:val="pt-PT"/>
        </w:rPr>
        <w:t>.</w:t>
      </w:r>
    </w:p>
    <w:p w14:paraId="51C38CF8" w14:textId="16E70AEC" w:rsidR="007E4691" w:rsidRPr="005C3074" w:rsidRDefault="00000000">
      <w:pPr>
        <w:pStyle w:val="Implici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before="0" w:after="240" w:line="240" w:lineRule="auto"/>
        <w:rPr>
          <w:rFonts w:ascii="Times New Roman" w:eastAsia="Times New Roman" w:hAnsi="Times New Roman" w:cs="Times New Roman"/>
          <w:lang w:val="pt-PT"/>
        </w:rPr>
      </w:pPr>
      <w:r w:rsidRPr="005C3074">
        <w:rPr>
          <w:rFonts w:ascii="Times New Roman" w:hAnsi="Times New Roman"/>
          <w:lang w:val="pt-PT"/>
        </w:rPr>
        <w:t>Au existat situații în care, pentru a răspunde unor cerințe mai exigente din caietele de sarcini – cum ar fi solicitarea unei garanții de 10 ani sau chiar mai mult – am decis, ca producă</w:t>
      </w:r>
      <w:r w:rsidRPr="005C3074">
        <w:rPr>
          <w:rFonts w:ascii="Times New Roman" w:hAnsi="Times New Roman"/>
          <w:lang w:val="da-DK"/>
        </w:rPr>
        <w:t>tor, s</w:t>
      </w:r>
      <w:r w:rsidRPr="005C3074">
        <w:rPr>
          <w:rFonts w:ascii="Times New Roman" w:hAnsi="Times New Roman"/>
          <w:lang w:val="pt-PT"/>
        </w:rPr>
        <w:t xml:space="preserve">ă </w:t>
      </w:r>
      <w:proofErr w:type="spellStart"/>
      <w:r w:rsidRPr="005C3074">
        <w:rPr>
          <w:rFonts w:ascii="Times New Roman" w:hAnsi="Times New Roman"/>
          <w:b/>
          <w:bCs/>
          <w:lang w:val="es-ES_tradnl"/>
        </w:rPr>
        <w:t>asum</w:t>
      </w:r>
      <w:proofErr w:type="spellEnd"/>
      <w:r w:rsidRPr="005C3074">
        <w:rPr>
          <w:rFonts w:ascii="Times New Roman" w:hAnsi="Times New Roman"/>
          <w:b/>
          <w:bCs/>
          <w:lang w:val="pt-PT"/>
        </w:rPr>
        <w:t>ăm noi diferența de garanție</w:t>
      </w:r>
      <w:r w:rsidRPr="005C3074">
        <w:rPr>
          <w:rFonts w:ascii="Times New Roman" w:hAnsi="Times New Roman"/>
          <w:lang w:val="pt-PT"/>
        </w:rPr>
        <w:t>, în baza propriei experiențe ș</w:t>
      </w:r>
      <w:r w:rsidRPr="005C3074">
        <w:rPr>
          <w:rFonts w:ascii="Times New Roman" w:hAnsi="Times New Roman"/>
          <w:lang w:val="fr-FR"/>
        </w:rPr>
        <w:t xml:space="preserve">i a </w:t>
      </w:r>
      <w:r w:rsidRPr="005C3074">
        <w:rPr>
          <w:rFonts w:ascii="Times New Roman" w:hAnsi="Times New Roman"/>
          <w:lang w:val="pt-PT"/>
        </w:rPr>
        <w:t xml:space="preserve">încrederii în calitatea produselor noastre. Dar este esențial ca beneficiarii, inclusiv administrațiile publice (UAT-uri), să înțeleagă </w:t>
      </w:r>
      <w:r w:rsidRPr="005C3074">
        <w:rPr>
          <w:rFonts w:ascii="Times New Roman" w:hAnsi="Times New Roman"/>
          <w:b/>
          <w:bCs/>
          <w:lang w:val="pt-PT"/>
        </w:rPr>
        <w:t>limitele contractuale reale</w:t>
      </w:r>
      <w:r w:rsidRPr="005C3074">
        <w:rPr>
          <w:rFonts w:ascii="Times New Roman" w:hAnsi="Times New Roman"/>
          <w:lang w:val="pt-PT"/>
        </w:rPr>
        <w:t xml:space="preserve"> și să le coreleze cu așteptările legate de durabilitate.</w:t>
      </w:r>
    </w:p>
    <w:p w14:paraId="5603E181" w14:textId="69F7D477" w:rsidR="007E4691" w:rsidRPr="002B266C" w:rsidRDefault="00000000">
      <w:pPr>
        <w:pStyle w:val="Implici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before="0" w:after="240" w:line="240" w:lineRule="auto"/>
        <w:rPr>
          <w:rFonts w:ascii="Times New Roman" w:eastAsia="Times New Roman" w:hAnsi="Times New Roman" w:cs="Times New Roman"/>
          <w:color w:val="83CAEB"/>
          <w:u w:color="83CAEB"/>
          <w:lang w:val="pt-PT"/>
        </w:rPr>
      </w:pPr>
      <w:r w:rsidRPr="002B266C">
        <w:rPr>
          <w:rFonts w:ascii="Times New Roman" w:hAnsi="Times New Roman"/>
          <w:lang w:val="pt-PT"/>
        </w:rPr>
        <w:t xml:space="preserve">Un proiect bine pregătit, care are în vedere aceste distincții de la început, este cu siguranță </w:t>
      </w:r>
      <w:r w:rsidRPr="002B266C">
        <w:rPr>
          <w:rFonts w:ascii="Times New Roman" w:hAnsi="Times New Roman"/>
          <w:b/>
          <w:bCs/>
          <w:lang w:val="pt-PT"/>
        </w:rPr>
        <w:t>mai eficient, mai sustenabil și mai ușor de gestionat pe termen lung.</w:t>
      </w:r>
    </w:p>
    <w:p w14:paraId="6DEF02C7" w14:textId="77777777" w:rsidR="007E4691" w:rsidRPr="002B266C" w:rsidRDefault="007E4691">
      <w:pPr>
        <w:pStyle w:val="Corp"/>
        <w:jc w:val="both"/>
        <w:rPr>
          <w:rFonts w:ascii="Times New Roman" w:eastAsia="Times New Roman" w:hAnsi="Times New Roman" w:cs="Times New Roman"/>
          <w:lang w:val="pt-PT"/>
        </w:rPr>
      </w:pPr>
    </w:p>
    <w:p w14:paraId="054A823C" w14:textId="77777777" w:rsidR="007E4691" w:rsidRPr="005C3074" w:rsidRDefault="00000000">
      <w:pPr>
        <w:pStyle w:val="Corp"/>
        <w:jc w:val="both"/>
        <w:rPr>
          <w:rFonts w:ascii="Times New Roman" w:eastAsia="Times New Roman" w:hAnsi="Times New Roman" w:cs="Times New Roman"/>
          <w:lang w:val="pt-PT"/>
        </w:rPr>
      </w:pPr>
      <w:r w:rsidRPr="005C3074">
        <w:rPr>
          <w:rFonts w:ascii="Times New Roman" w:hAnsi="Times New Roman"/>
          <w:lang w:val="pt-PT"/>
        </w:rPr>
        <w:t xml:space="preserve">J.S. Se conturează o dezvoltare a domeniilor în care grătarele din oțel zincat termic sunt solicitate. Având în vedere aceste considerente, vă </w:t>
      </w:r>
      <w:r w:rsidRPr="005C3074">
        <w:rPr>
          <w:rFonts w:ascii="Times New Roman" w:hAnsi="Times New Roman"/>
          <w:lang w:val="nl-NL"/>
        </w:rPr>
        <w:t>rug</w:t>
      </w:r>
      <w:r w:rsidRPr="005C3074">
        <w:rPr>
          <w:rFonts w:ascii="Times New Roman" w:hAnsi="Times New Roman"/>
          <w:lang w:val="pt-PT"/>
        </w:rPr>
        <w:t xml:space="preserve">ăm să ne spuneți dacă pentru dumneavoastră a existat o dinamică în acest sens și dacă alăturat aplicațiilor industriale au apărut și solicitări din domeniul investițiilor locative, administrative, de sănătate, învățământ sau infrastructură. Pentru acele domenii pentru care răspunsul dumneavoastră este afirmativ, vă rugam să </w:t>
      </w:r>
      <w:r w:rsidRPr="005C3074">
        <w:rPr>
          <w:rFonts w:ascii="Times New Roman" w:hAnsi="Times New Roman"/>
          <w:lang w:val="it-IT"/>
        </w:rPr>
        <w:t>ne da</w:t>
      </w:r>
      <w:r w:rsidRPr="005C3074">
        <w:rPr>
          <w:rFonts w:ascii="Times New Roman" w:hAnsi="Times New Roman"/>
          <w:lang w:val="pt-PT"/>
        </w:rPr>
        <w:t>ț</w:t>
      </w:r>
      <w:r w:rsidRPr="005C3074">
        <w:rPr>
          <w:rFonts w:ascii="Times New Roman" w:hAnsi="Times New Roman"/>
          <w:lang w:val="it-IT"/>
        </w:rPr>
        <w:t>i c</w:t>
      </w:r>
      <w:r w:rsidRPr="005C3074">
        <w:rPr>
          <w:rFonts w:ascii="Times New Roman" w:hAnsi="Times New Roman"/>
          <w:lang w:val="pt-PT"/>
        </w:rPr>
        <w:t>âteva exemple.</w:t>
      </w:r>
    </w:p>
    <w:p w14:paraId="1672E7AE" w14:textId="00FC22E1" w:rsidR="007E4691" w:rsidRPr="005C3074" w:rsidRDefault="00000000">
      <w:pPr>
        <w:pStyle w:val="Corp"/>
        <w:jc w:val="both"/>
        <w:rPr>
          <w:rFonts w:ascii="Times New Roman" w:eastAsia="Times New Roman" w:hAnsi="Times New Roman" w:cs="Times New Roman"/>
          <w:lang w:val="pt-PT"/>
        </w:rPr>
      </w:pPr>
      <w:r w:rsidRPr="005C3074">
        <w:rPr>
          <w:rFonts w:ascii="Times New Roman" w:hAnsi="Times New Roman"/>
          <w:lang w:val="it-IT"/>
        </w:rPr>
        <w:t>C.V.</w:t>
      </w:r>
      <w:r w:rsidRPr="005C3074">
        <w:rPr>
          <w:rFonts w:ascii="Times New Roman" w:hAnsi="Times New Roman"/>
          <w:color w:val="156082"/>
          <w:u w:color="156082"/>
          <w:lang w:val="pt-PT"/>
        </w:rPr>
        <w:t xml:space="preserve"> </w:t>
      </w:r>
      <w:r w:rsidRPr="005C3074">
        <w:rPr>
          <w:rFonts w:ascii="Times New Roman" w:hAnsi="Times New Roman"/>
          <w:lang w:val="pt-PT"/>
        </w:rPr>
        <w:t xml:space="preserve">Într-adevăr, </w:t>
      </w:r>
      <w:r w:rsidRPr="005C3074">
        <w:rPr>
          <w:rFonts w:ascii="Times New Roman" w:hAnsi="Times New Roman"/>
          <w:b/>
          <w:bCs/>
          <w:lang w:val="pt-PT"/>
        </w:rPr>
        <w:t xml:space="preserve">observăm o dinamică </w:t>
      </w:r>
      <w:proofErr w:type="spellStart"/>
      <w:r w:rsidRPr="005C3074">
        <w:rPr>
          <w:rFonts w:ascii="Times New Roman" w:hAnsi="Times New Roman"/>
          <w:b/>
          <w:bCs/>
          <w:lang w:val="es-ES_tradnl"/>
        </w:rPr>
        <w:t>clar</w:t>
      </w:r>
      <w:proofErr w:type="spellEnd"/>
      <w:r w:rsidRPr="005C3074">
        <w:rPr>
          <w:rFonts w:ascii="Times New Roman" w:hAnsi="Times New Roman"/>
          <w:b/>
          <w:bCs/>
          <w:lang w:val="pt-PT"/>
        </w:rPr>
        <w:t>ă în diversificarea aplicațiilor</w:t>
      </w:r>
      <w:r w:rsidRPr="005C3074">
        <w:rPr>
          <w:rFonts w:ascii="Times New Roman" w:hAnsi="Times New Roman"/>
          <w:lang w:val="pt-PT"/>
        </w:rPr>
        <w:t xml:space="preserve"> pentru grătarele din oțel zincat termic. Dacă în urmă cu 10–15 ani livrările noastre erau direcț</w:t>
      </w:r>
      <w:r w:rsidRPr="005C3074">
        <w:rPr>
          <w:rFonts w:ascii="Times New Roman" w:hAnsi="Times New Roman"/>
          <w:lang w:val="it-IT"/>
        </w:rPr>
        <w:t xml:space="preserve">ionate </w:t>
      </w:r>
      <w:r w:rsidRPr="005C3074">
        <w:rPr>
          <w:rFonts w:ascii="Times New Roman" w:hAnsi="Times New Roman"/>
          <w:lang w:val="pt-PT"/>
        </w:rPr>
        <w:t>î</w:t>
      </w:r>
      <w:r w:rsidRPr="005C3074">
        <w:rPr>
          <w:rFonts w:ascii="Times New Roman" w:hAnsi="Times New Roman"/>
          <w:lang w:val="it-IT"/>
        </w:rPr>
        <w:t>n propor</w:t>
      </w:r>
      <w:r w:rsidRPr="005C3074">
        <w:rPr>
          <w:rFonts w:ascii="Times New Roman" w:hAnsi="Times New Roman"/>
          <w:lang w:val="pt-PT"/>
        </w:rPr>
        <w:t xml:space="preserve">ție covârșitoare spre sectorul industrial, </w:t>
      </w:r>
      <w:r w:rsidRPr="005C3074">
        <w:rPr>
          <w:rFonts w:ascii="Times New Roman" w:hAnsi="Times New Roman"/>
          <w:b/>
          <w:bCs/>
          <w:lang w:val="pt-PT"/>
        </w:rPr>
        <w:t>astăzi lucrurile arată diferit</w:t>
      </w:r>
      <w:r w:rsidRPr="005C3074">
        <w:rPr>
          <w:rFonts w:ascii="Times New Roman" w:hAnsi="Times New Roman"/>
          <w:lang w:val="pt-PT"/>
        </w:rPr>
        <w:t>.</w:t>
      </w:r>
    </w:p>
    <w:p w14:paraId="512EB44F" w14:textId="1163B5E3" w:rsidR="007E4691" w:rsidRPr="005C3074" w:rsidRDefault="00000000">
      <w:pPr>
        <w:pStyle w:val="Implici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before="0" w:after="240" w:line="240" w:lineRule="auto"/>
        <w:rPr>
          <w:rFonts w:ascii="Times New Roman" w:eastAsia="Times New Roman" w:hAnsi="Times New Roman" w:cs="Times New Roman"/>
          <w:lang w:val="pt-PT"/>
        </w:rPr>
      </w:pPr>
      <w:r w:rsidRPr="005C3074">
        <w:rPr>
          <w:rFonts w:ascii="Times New Roman" w:hAnsi="Times New Roman"/>
          <w:lang w:val="pt-PT"/>
        </w:rPr>
        <w:t xml:space="preserve">În prezent, </w:t>
      </w:r>
      <w:r w:rsidRPr="005C3074">
        <w:rPr>
          <w:rFonts w:ascii="Times New Roman" w:hAnsi="Times New Roman"/>
          <w:b/>
          <w:bCs/>
          <w:lang w:val="pt-PT"/>
        </w:rPr>
        <w:t>mai puțin de 50% din produsele noastre sunt livrate că</w:t>
      </w:r>
      <w:r w:rsidRPr="005C3074">
        <w:rPr>
          <w:rFonts w:ascii="Times New Roman" w:hAnsi="Times New Roman"/>
          <w:b/>
          <w:bCs/>
          <w:lang w:val="it-IT"/>
        </w:rPr>
        <w:t>tre industrie</w:t>
      </w:r>
      <w:r w:rsidRPr="005C3074">
        <w:rPr>
          <w:rFonts w:ascii="Times New Roman" w:hAnsi="Times New Roman"/>
          <w:lang w:val="pt-PT"/>
        </w:rPr>
        <w:t>, iar restul sunt direcț</w:t>
      </w:r>
      <w:r w:rsidRPr="005C3074">
        <w:rPr>
          <w:rFonts w:ascii="Times New Roman" w:hAnsi="Times New Roman"/>
          <w:lang w:val="it-IT"/>
        </w:rPr>
        <w:t>ionate c</w:t>
      </w:r>
      <w:r w:rsidRPr="005C3074">
        <w:rPr>
          <w:rFonts w:ascii="Times New Roman" w:hAnsi="Times New Roman"/>
          <w:lang w:val="pt-PT"/>
        </w:rPr>
        <w:t>ătre alte domenii î</w:t>
      </w:r>
      <w:r w:rsidRPr="005C3074">
        <w:rPr>
          <w:rFonts w:ascii="Times New Roman" w:hAnsi="Times New Roman"/>
          <w:lang w:val="it-IT"/>
        </w:rPr>
        <w:t>n cre</w:t>
      </w:r>
      <w:r w:rsidRPr="005C3074">
        <w:rPr>
          <w:rFonts w:ascii="Times New Roman" w:hAnsi="Times New Roman"/>
          <w:lang w:val="pt-PT"/>
        </w:rPr>
        <w:t>ștere, cum ar fi:</w:t>
      </w:r>
    </w:p>
    <w:p w14:paraId="07C81A16" w14:textId="37E1C8F6" w:rsidR="007E4691" w:rsidRDefault="00000000">
      <w:pPr>
        <w:pStyle w:val="Implicit"/>
        <w:numPr>
          <w:ilvl w:val="0"/>
          <w:numId w:val="2"/>
        </w:numPr>
        <w:suppressAutoHyphens/>
        <w:spacing w:before="0" w:after="240" w:line="240" w:lineRule="auto"/>
        <w:rPr>
          <w:rFonts w:ascii="Times New Roman" w:hAnsi="Times New Roman"/>
          <w:lang w:val="pt-PT"/>
        </w:rPr>
      </w:pPr>
      <w:r w:rsidRPr="005C3074">
        <w:rPr>
          <w:rFonts w:ascii="Times New Roman" w:hAnsi="Times New Roman"/>
          <w:b/>
          <w:bCs/>
          <w:lang w:val="pt-PT"/>
        </w:rPr>
        <w:t>Investiții locative</w:t>
      </w:r>
      <w:r w:rsidRPr="005C3074">
        <w:rPr>
          <w:rFonts w:ascii="Times New Roman" w:hAnsi="Times New Roman"/>
          <w:lang w:val="pt-PT"/>
        </w:rPr>
        <w:t xml:space="preserve"> – tot mai mulți dezvoltatori imobiliari solicită grătare metalice pentru rigole, acoperiri de protecție a zonelor de aerisire din parcajele laterale sau trepte pentru scări exterioare (de acces sau de evacuare). La fel, în zona rezidențială </w:t>
      </w:r>
      <w:r w:rsidRPr="005C3074">
        <w:rPr>
          <w:rFonts w:ascii="Times New Roman" w:hAnsi="Times New Roman"/>
          <w:lang w:val="it-IT"/>
        </w:rPr>
        <w:t>individual</w:t>
      </w:r>
      <w:r w:rsidRPr="005C3074">
        <w:rPr>
          <w:rFonts w:ascii="Times New Roman" w:hAnsi="Times New Roman"/>
          <w:lang w:val="pt-PT"/>
        </w:rPr>
        <w:t xml:space="preserve">ă, primim cereri pentru </w:t>
      </w:r>
      <w:r w:rsidRPr="005C3074">
        <w:rPr>
          <w:rFonts w:ascii="Times New Roman" w:hAnsi="Times New Roman"/>
          <w:b/>
          <w:bCs/>
          <w:lang w:val="pt-PT"/>
        </w:rPr>
        <w:t>scă</w:t>
      </w:r>
      <w:r w:rsidRPr="005C3074">
        <w:rPr>
          <w:rFonts w:ascii="Times New Roman" w:hAnsi="Times New Roman"/>
          <w:b/>
          <w:bCs/>
          <w:lang w:val="it-IT"/>
        </w:rPr>
        <w:t xml:space="preserve">ri metalice </w:t>
      </w:r>
      <w:r w:rsidRPr="005C3074">
        <w:rPr>
          <w:rFonts w:ascii="Times New Roman" w:hAnsi="Times New Roman"/>
          <w:b/>
          <w:bCs/>
          <w:lang w:val="pt-PT"/>
        </w:rPr>
        <w:t>în spirală</w:t>
      </w:r>
      <w:r w:rsidRPr="005C3074">
        <w:rPr>
          <w:rFonts w:ascii="Times New Roman" w:hAnsi="Times New Roman"/>
          <w:lang w:val="pt-PT"/>
        </w:rPr>
        <w:t xml:space="preserve">, </w:t>
      </w:r>
      <w:proofErr w:type="spellStart"/>
      <w:r w:rsidRPr="005C3074">
        <w:rPr>
          <w:rFonts w:ascii="Times New Roman" w:hAnsi="Times New Roman"/>
          <w:b/>
          <w:bCs/>
          <w:lang w:val="fr-FR"/>
        </w:rPr>
        <w:t>acces</w:t>
      </w:r>
      <w:proofErr w:type="spellEnd"/>
      <w:r w:rsidRPr="005C3074">
        <w:rPr>
          <w:rFonts w:ascii="Times New Roman" w:hAnsi="Times New Roman"/>
          <w:b/>
          <w:bCs/>
          <w:lang w:val="fr-FR"/>
        </w:rPr>
        <w:t xml:space="preserve"> c</w:t>
      </w:r>
      <w:r w:rsidRPr="005C3074">
        <w:rPr>
          <w:rFonts w:ascii="Times New Roman" w:hAnsi="Times New Roman"/>
          <w:b/>
          <w:bCs/>
          <w:lang w:val="pt-PT"/>
        </w:rPr>
        <w:t>ătre mansarde sau poduri</w:t>
      </w:r>
      <w:r w:rsidRPr="005C3074">
        <w:rPr>
          <w:rFonts w:ascii="Times New Roman" w:hAnsi="Times New Roman"/>
          <w:lang w:val="pt-PT"/>
        </w:rPr>
        <w:t xml:space="preserve"> și </w:t>
      </w:r>
      <w:r w:rsidRPr="005C3074">
        <w:rPr>
          <w:rFonts w:ascii="Times New Roman" w:hAnsi="Times New Roman"/>
          <w:b/>
          <w:bCs/>
          <w:lang w:val="pt-PT"/>
        </w:rPr>
        <w:t>grătare pentru drenaj</w:t>
      </w:r>
      <w:r w:rsidRPr="005C3074">
        <w:rPr>
          <w:rFonts w:ascii="Times New Roman" w:hAnsi="Times New Roman"/>
          <w:lang w:val="pt-PT"/>
        </w:rPr>
        <w:t>.</w:t>
      </w:r>
    </w:p>
    <w:p w14:paraId="626A67C1" w14:textId="6706AF9B" w:rsidR="00AE5405" w:rsidRDefault="00AE5405" w:rsidP="00AE5405">
      <w:pPr>
        <w:pStyle w:val="Implicit"/>
        <w:tabs>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before="0" w:after="240" w:line="240" w:lineRule="auto"/>
        <w:rPr>
          <w:rFonts w:ascii="Times New Roman" w:hAnsi="Times New Roman"/>
          <w:lang w:val="pt-PT"/>
        </w:rPr>
      </w:pPr>
    </w:p>
    <w:p w14:paraId="5DF49B7A" w14:textId="08D212E6" w:rsidR="00AE5405" w:rsidRDefault="00AE5405" w:rsidP="00AE5405">
      <w:pPr>
        <w:pStyle w:val="Implicit"/>
        <w:tabs>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before="0" w:after="240" w:line="240" w:lineRule="auto"/>
        <w:rPr>
          <w:rFonts w:ascii="Times New Roman" w:hAnsi="Times New Roman"/>
          <w:lang w:val="pt-PT"/>
        </w:rPr>
      </w:pPr>
    </w:p>
    <w:p w14:paraId="1774A657" w14:textId="37F3168C" w:rsidR="00AE5405" w:rsidRDefault="00AE5405" w:rsidP="00AE5405">
      <w:pPr>
        <w:pStyle w:val="Implicit"/>
        <w:tabs>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before="0" w:after="240" w:line="240" w:lineRule="auto"/>
        <w:rPr>
          <w:rFonts w:ascii="Times New Roman" w:hAnsi="Times New Roman"/>
          <w:lang w:val="pt-PT"/>
        </w:rPr>
      </w:pPr>
    </w:p>
    <w:p w14:paraId="2CB2473A" w14:textId="17DD621E" w:rsidR="00AE5405" w:rsidRDefault="00AE5405" w:rsidP="00AE5405">
      <w:pPr>
        <w:pStyle w:val="Implicit"/>
        <w:tabs>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before="0" w:after="240" w:line="240" w:lineRule="auto"/>
        <w:rPr>
          <w:rFonts w:ascii="Times New Roman" w:hAnsi="Times New Roman"/>
          <w:lang w:val="pt-PT"/>
        </w:rPr>
      </w:pPr>
      <w:r w:rsidRPr="005C3074">
        <w:rPr>
          <w:noProof/>
        </w:rPr>
        <w:drawing>
          <wp:anchor distT="0" distB="0" distL="114300" distR="114300" simplePos="0" relativeHeight="251660288" behindDoc="0" locked="0" layoutInCell="1" allowOverlap="1" wp14:anchorId="733B864E" wp14:editId="10C09229">
            <wp:simplePos x="0" y="0"/>
            <wp:positionH relativeFrom="margin">
              <wp:align>center</wp:align>
            </wp:positionH>
            <wp:positionV relativeFrom="paragraph">
              <wp:posOffset>296776</wp:posOffset>
            </wp:positionV>
            <wp:extent cx="5533348" cy="3978377"/>
            <wp:effectExtent l="0" t="3810" r="6985" b="6985"/>
            <wp:wrapNone/>
            <wp:docPr id="1168578122" name="officeArt object" descr="Picture 3"/>
            <wp:cNvGraphicFramePr/>
            <a:graphic xmlns:a="http://schemas.openxmlformats.org/drawingml/2006/main">
              <a:graphicData uri="http://schemas.openxmlformats.org/drawingml/2006/picture">
                <pic:pic xmlns:pic="http://schemas.openxmlformats.org/drawingml/2006/picture">
                  <pic:nvPicPr>
                    <pic:cNvPr id="1073741826" name="Picture 3" descr="Picture 3"/>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rot="5400000">
                      <a:off x="0" y="0"/>
                      <a:ext cx="5533348" cy="3978377"/>
                    </a:xfrm>
                    <a:prstGeom prst="rect">
                      <a:avLst/>
                    </a:prstGeom>
                    <a:ln w="12700" cap="flat">
                      <a:noFill/>
                      <a:miter lim="400000"/>
                    </a:ln>
                    <a:effectLst/>
                  </pic:spPr>
                </pic:pic>
              </a:graphicData>
            </a:graphic>
            <wp14:sizeRelH relativeFrom="page">
              <wp14:pctWidth>0</wp14:pctWidth>
            </wp14:sizeRelH>
            <wp14:sizeRelV relativeFrom="page">
              <wp14:pctHeight>0</wp14:pctHeight>
            </wp14:sizeRelV>
          </wp:anchor>
        </w:drawing>
      </w:r>
    </w:p>
    <w:p w14:paraId="5342A48F" w14:textId="2315D6C7" w:rsidR="00AE5405" w:rsidRDefault="00AE5405" w:rsidP="00AE5405">
      <w:pPr>
        <w:pStyle w:val="Implicit"/>
        <w:tabs>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before="0" w:after="240" w:line="240" w:lineRule="auto"/>
        <w:rPr>
          <w:rFonts w:ascii="Times New Roman" w:hAnsi="Times New Roman"/>
          <w:lang w:val="pt-PT"/>
        </w:rPr>
      </w:pPr>
    </w:p>
    <w:p w14:paraId="7B9565CB" w14:textId="1D7D18BB" w:rsidR="00AE5405" w:rsidRDefault="00AE5405" w:rsidP="00AE5405">
      <w:pPr>
        <w:pStyle w:val="Implicit"/>
        <w:tabs>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before="0" w:after="240" w:line="240" w:lineRule="auto"/>
        <w:rPr>
          <w:rFonts w:ascii="Times New Roman" w:hAnsi="Times New Roman"/>
          <w:lang w:val="pt-PT"/>
        </w:rPr>
      </w:pPr>
    </w:p>
    <w:p w14:paraId="1968F707" w14:textId="77777777" w:rsidR="00AE5405" w:rsidRDefault="00AE5405" w:rsidP="00AE5405">
      <w:pPr>
        <w:pStyle w:val="Implicit"/>
        <w:tabs>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before="0" w:after="240" w:line="240" w:lineRule="auto"/>
        <w:rPr>
          <w:rFonts w:ascii="Times New Roman" w:hAnsi="Times New Roman"/>
          <w:lang w:val="pt-PT"/>
        </w:rPr>
      </w:pPr>
    </w:p>
    <w:p w14:paraId="37F1B6B8" w14:textId="77777777" w:rsidR="00AE5405" w:rsidRDefault="00AE5405" w:rsidP="00AE5405">
      <w:pPr>
        <w:pStyle w:val="Implicit"/>
        <w:tabs>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before="0" w:after="240" w:line="240" w:lineRule="auto"/>
        <w:rPr>
          <w:rFonts w:ascii="Times New Roman" w:hAnsi="Times New Roman"/>
          <w:lang w:val="pt-PT"/>
        </w:rPr>
      </w:pPr>
    </w:p>
    <w:p w14:paraId="1EF39C10" w14:textId="77777777" w:rsidR="00AE5405" w:rsidRDefault="00AE5405" w:rsidP="00AE5405">
      <w:pPr>
        <w:pStyle w:val="Implicit"/>
        <w:tabs>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before="0" w:after="240" w:line="240" w:lineRule="auto"/>
        <w:rPr>
          <w:rFonts w:ascii="Times New Roman" w:hAnsi="Times New Roman"/>
          <w:lang w:val="pt-PT"/>
        </w:rPr>
      </w:pPr>
    </w:p>
    <w:p w14:paraId="3DC33F9E" w14:textId="77777777" w:rsidR="00AE5405" w:rsidRDefault="00AE5405" w:rsidP="00AE5405">
      <w:pPr>
        <w:pStyle w:val="Implicit"/>
        <w:tabs>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before="0" w:after="240" w:line="240" w:lineRule="auto"/>
        <w:rPr>
          <w:rFonts w:ascii="Times New Roman" w:hAnsi="Times New Roman"/>
          <w:lang w:val="pt-PT"/>
        </w:rPr>
      </w:pPr>
    </w:p>
    <w:p w14:paraId="1B66C053" w14:textId="77777777" w:rsidR="00AE5405" w:rsidRDefault="00AE5405" w:rsidP="00AE5405">
      <w:pPr>
        <w:pStyle w:val="Implicit"/>
        <w:tabs>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before="0" w:after="240" w:line="240" w:lineRule="auto"/>
        <w:rPr>
          <w:rFonts w:ascii="Times New Roman" w:hAnsi="Times New Roman"/>
          <w:lang w:val="pt-PT"/>
        </w:rPr>
      </w:pPr>
    </w:p>
    <w:p w14:paraId="51A57DF7" w14:textId="77777777" w:rsidR="00AE5405" w:rsidRDefault="00AE5405" w:rsidP="00AE5405">
      <w:pPr>
        <w:pStyle w:val="Implicit"/>
        <w:tabs>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before="0" w:after="240" w:line="240" w:lineRule="auto"/>
        <w:rPr>
          <w:rFonts w:ascii="Times New Roman" w:hAnsi="Times New Roman"/>
          <w:lang w:val="pt-PT"/>
        </w:rPr>
      </w:pPr>
    </w:p>
    <w:p w14:paraId="6EE71977" w14:textId="77777777" w:rsidR="00AE5405" w:rsidRDefault="00AE5405" w:rsidP="00AE5405">
      <w:pPr>
        <w:pStyle w:val="Implicit"/>
        <w:tabs>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before="0" w:after="240" w:line="240" w:lineRule="auto"/>
        <w:rPr>
          <w:rFonts w:ascii="Times New Roman" w:hAnsi="Times New Roman"/>
          <w:lang w:val="pt-PT"/>
        </w:rPr>
      </w:pPr>
    </w:p>
    <w:p w14:paraId="60AE37E1" w14:textId="77777777" w:rsidR="00AE5405" w:rsidRDefault="00AE5405" w:rsidP="00AE5405">
      <w:pPr>
        <w:pStyle w:val="Implicit"/>
        <w:tabs>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before="0" w:after="240" w:line="240" w:lineRule="auto"/>
        <w:rPr>
          <w:rFonts w:ascii="Times New Roman" w:hAnsi="Times New Roman"/>
          <w:lang w:val="pt-PT"/>
        </w:rPr>
      </w:pPr>
    </w:p>
    <w:p w14:paraId="78D78ED1" w14:textId="77777777" w:rsidR="00AE5405" w:rsidRDefault="00AE5405" w:rsidP="00AE5405">
      <w:pPr>
        <w:pStyle w:val="Implicit"/>
        <w:tabs>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before="0" w:after="240" w:line="240" w:lineRule="auto"/>
        <w:rPr>
          <w:rFonts w:ascii="Times New Roman" w:hAnsi="Times New Roman"/>
          <w:lang w:val="pt-PT"/>
        </w:rPr>
      </w:pPr>
    </w:p>
    <w:p w14:paraId="076B57E4" w14:textId="77777777" w:rsidR="00AE5405" w:rsidRDefault="00AE5405" w:rsidP="00AE5405">
      <w:pPr>
        <w:pStyle w:val="Implicit"/>
        <w:tabs>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before="0" w:after="240" w:line="240" w:lineRule="auto"/>
        <w:rPr>
          <w:rFonts w:ascii="Times New Roman" w:hAnsi="Times New Roman"/>
          <w:lang w:val="pt-PT"/>
        </w:rPr>
      </w:pPr>
    </w:p>
    <w:p w14:paraId="3DA0B313" w14:textId="77777777" w:rsidR="00AE5405" w:rsidRDefault="00AE5405" w:rsidP="00AE5405">
      <w:pPr>
        <w:pStyle w:val="Implicit"/>
        <w:tabs>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before="0" w:after="240" w:line="240" w:lineRule="auto"/>
        <w:rPr>
          <w:rFonts w:ascii="Times New Roman" w:hAnsi="Times New Roman"/>
          <w:lang w:val="pt-PT"/>
        </w:rPr>
      </w:pPr>
    </w:p>
    <w:p w14:paraId="58910036" w14:textId="77777777" w:rsidR="00AE5405" w:rsidRDefault="00AE5405" w:rsidP="00AE5405">
      <w:pPr>
        <w:pStyle w:val="Implicit"/>
        <w:tabs>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before="0" w:after="240" w:line="240" w:lineRule="auto"/>
        <w:rPr>
          <w:rFonts w:ascii="Times New Roman" w:hAnsi="Times New Roman"/>
          <w:lang w:val="pt-PT"/>
        </w:rPr>
      </w:pPr>
    </w:p>
    <w:p w14:paraId="6D250507" w14:textId="77777777" w:rsidR="00AE5405" w:rsidRPr="005C3074" w:rsidRDefault="00AE5405" w:rsidP="00AE5405">
      <w:pPr>
        <w:pStyle w:val="Implicit"/>
        <w:tabs>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before="0" w:after="240" w:line="240" w:lineRule="auto"/>
        <w:rPr>
          <w:rFonts w:ascii="Times New Roman" w:hAnsi="Times New Roman"/>
          <w:lang w:val="pt-PT"/>
        </w:rPr>
      </w:pPr>
    </w:p>
    <w:p w14:paraId="229D7A3D" w14:textId="77777777" w:rsidR="007E4691" w:rsidRPr="005C3074" w:rsidRDefault="00000000">
      <w:pPr>
        <w:pStyle w:val="Implicit"/>
        <w:numPr>
          <w:ilvl w:val="0"/>
          <w:numId w:val="2"/>
        </w:numPr>
        <w:suppressAutoHyphens/>
        <w:spacing w:before="0" w:after="240" w:line="240" w:lineRule="auto"/>
        <w:rPr>
          <w:rFonts w:ascii="Times New Roman" w:hAnsi="Times New Roman"/>
          <w:lang w:val="pt-PT"/>
        </w:rPr>
      </w:pPr>
      <w:r w:rsidRPr="005C3074">
        <w:rPr>
          <w:rFonts w:ascii="Times New Roman" w:hAnsi="Times New Roman"/>
          <w:b/>
          <w:bCs/>
          <w:lang w:val="pt-PT"/>
        </w:rPr>
        <w:t>Domeniul public</w:t>
      </w:r>
      <w:r w:rsidRPr="005C3074">
        <w:rPr>
          <w:rFonts w:ascii="Times New Roman" w:hAnsi="Times New Roman"/>
          <w:lang w:val="pt-PT"/>
        </w:rPr>
        <w:t xml:space="preserve"> – administrații locale, instituții de învățămâ</w:t>
      </w:r>
      <w:r w:rsidRPr="005C3074">
        <w:rPr>
          <w:rFonts w:ascii="Times New Roman" w:hAnsi="Times New Roman"/>
          <w:lang w:val="fr-FR"/>
        </w:rPr>
        <w:t xml:space="preserve">nt </w:t>
      </w:r>
      <w:r w:rsidRPr="005C3074">
        <w:rPr>
          <w:rFonts w:ascii="Times New Roman" w:hAnsi="Times New Roman"/>
          <w:lang w:val="pt-PT"/>
        </w:rPr>
        <w:t>ș</w:t>
      </w:r>
      <w:r w:rsidRPr="005C3074">
        <w:rPr>
          <w:rFonts w:ascii="Times New Roman" w:hAnsi="Times New Roman"/>
          <w:lang w:val="it-IT"/>
        </w:rPr>
        <w:t>i unit</w:t>
      </w:r>
      <w:r w:rsidRPr="005C3074">
        <w:rPr>
          <w:rFonts w:ascii="Times New Roman" w:hAnsi="Times New Roman"/>
          <w:lang w:val="pt-PT"/>
        </w:rPr>
        <w:t xml:space="preserve">ăți sanitare aleg grătarele metalice în special pentru </w:t>
      </w:r>
      <w:r w:rsidRPr="005C3074">
        <w:rPr>
          <w:rFonts w:ascii="Times New Roman" w:hAnsi="Times New Roman"/>
          <w:b/>
          <w:bCs/>
          <w:lang w:val="pt-PT"/>
        </w:rPr>
        <w:t>scări de evacuare în caz de incendiu</w:t>
      </w:r>
      <w:r w:rsidRPr="005C3074">
        <w:rPr>
          <w:rFonts w:ascii="Times New Roman" w:hAnsi="Times New Roman"/>
          <w:lang w:val="pt-PT"/>
        </w:rPr>
        <w:t>, oferind atât siguranță, cât și durabilitate.</w:t>
      </w:r>
    </w:p>
    <w:p w14:paraId="28B9BB95" w14:textId="77777777" w:rsidR="00165DBE" w:rsidRDefault="00000000" w:rsidP="00165DBE">
      <w:pPr>
        <w:pStyle w:val="Implicit"/>
        <w:numPr>
          <w:ilvl w:val="0"/>
          <w:numId w:val="2"/>
        </w:numPr>
        <w:suppressAutoHyphens/>
        <w:spacing w:before="0" w:after="240" w:line="240" w:lineRule="auto"/>
        <w:rPr>
          <w:rFonts w:ascii="Times New Roman" w:hAnsi="Times New Roman"/>
          <w:lang w:val="pt-PT"/>
        </w:rPr>
      </w:pPr>
      <w:r w:rsidRPr="005C3074">
        <w:rPr>
          <w:rFonts w:ascii="Times New Roman" w:hAnsi="Times New Roman"/>
          <w:b/>
          <w:bCs/>
          <w:lang w:val="pt-PT"/>
        </w:rPr>
        <w:t>Infrastructură</w:t>
      </w:r>
      <w:r w:rsidRPr="005C3074">
        <w:rPr>
          <w:rFonts w:ascii="Times New Roman" w:hAnsi="Times New Roman"/>
          <w:lang w:val="pt-PT"/>
        </w:rPr>
        <w:t xml:space="preserve"> – grătarele sunt solicitate tot mai des pentru </w:t>
      </w:r>
      <w:r w:rsidRPr="005C3074">
        <w:rPr>
          <w:rFonts w:ascii="Times New Roman" w:hAnsi="Times New Roman"/>
          <w:b/>
          <w:bCs/>
          <w:lang w:val="pt-PT"/>
        </w:rPr>
        <w:t>protecții anti-că</w:t>
      </w:r>
      <w:r w:rsidRPr="005C3074">
        <w:rPr>
          <w:rFonts w:ascii="Times New Roman" w:hAnsi="Times New Roman"/>
          <w:b/>
          <w:bCs/>
          <w:lang w:val="it-IT"/>
        </w:rPr>
        <w:t xml:space="preserve">dere montate </w:t>
      </w:r>
      <w:r w:rsidRPr="005C3074">
        <w:rPr>
          <w:rFonts w:ascii="Times New Roman" w:hAnsi="Times New Roman"/>
          <w:b/>
          <w:bCs/>
          <w:lang w:val="pt-PT"/>
        </w:rPr>
        <w:t>între structuri de poduri</w:t>
      </w:r>
      <w:r w:rsidRPr="005C3074">
        <w:rPr>
          <w:rFonts w:ascii="Times New Roman" w:hAnsi="Times New Roman"/>
          <w:lang w:val="pt-PT"/>
        </w:rPr>
        <w:t>, în special pe autostrăzi sau pasaje, unde siguranța și fiabilitatea sunt esenț</w:t>
      </w:r>
      <w:r w:rsidRPr="005C3074">
        <w:rPr>
          <w:rFonts w:ascii="Times New Roman" w:hAnsi="Times New Roman"/>
          <w:lang w:val="it-IT"/>
        </w:rPr>
        <w:t>iale.</w:t>
      </w:r>
    </w:p>
    <w:p w14:paraId="2BAEDAAB" w14:textId="12B79AC9" w:rsidR="007E4691" w:rsidRPr="00165DBE" w:rsidRDefault="00AE5405" w:rsidP="00165DBE">
      <w:pPr>
        <w:pStyle w:val="Implicit"/>
        <w:tabs>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before="0" w:after="240" w:line="240" w:lineRule="auto"/>
        <w:ind w:left="220"/>
        <w:rPr>
          <w:rFonts w:ascii="Times New Roman" w:hAnsi="Times New Roman"/>
          <w:lang w:val="pt-PT"/>
        </w:rPr>
      </w:pPr>
      <w:r w:rsidRPr="005C3074">
        <w:rPr>
          <w:noProof/>
        </w:rPr>
        <w:drawing>
          <wp:anchor distT="0" distB="0" distL="114300" distR="114300" simplePos="0" relativeHeight="251663360" behindDoc="0" locked="0" layoutInCell="1" allowOverlap="1" wp14:anchorId="7257FC42" wp14:editId="797CE9BE">
            <wp:simplePos x="0" y="0"/>
            <wp:positionH relativeFrom="margin">
              <wp:align>center</wp:align>
            </wp:positionH>
            <wp:positionV relativeFrom="paragraph">
              <wp:posOffset>664845</wp:posOffset>
            </wp:positionV>
            <wp:extent cx="5403215" cy="5229860"/>
            <wp:effectExtent l="0" t="0" r="6985" b="8890"/>
            <wp:wrapNone/>
            <wp:docPr id="91949022" name="officeArt object" descr="A metal walkway on a road&#10;&#10;AI-generated content may be incorrect."/>
            <wp:cNvGraphicFramePr/>
            <a:graphic xmlns:a="http://schemas.openxmlformats.org/drawingml/2006/main">
              <a:graphicData uri="http://schemas.openxmlformats.org/drawingml/2006/picture">
                <pic:pic xmlns:pic="http://schemas.openxmlformats.org/drawingml/2006/picture">
                  <pic:nvPicPr>
                    <pic:cNvPr id="1073741829" name="A metal walkway on a roadAI-generated content may be incorrect." descr="A metal walkway on a roadAI-generated content may be incorrect."/>
                    <pic:cNvPicPr>
                      <a:picLocks noChangeAspect="1"/>
                    </pic:cNvPicPr>
                  </pic:nvPicPr>
                  <pic:blipFill>
                    <a:blip r:embed="rId14">
                      <a:extLst>
                        <a:ext uri="{28A0092B-C50C-407E-A947-70E740481C1C}">
                          <a14:useLocalDpi xmlns:a14="http://schemas.microsoft.com/office/drawing/2010/main" val="0"/>
                        </a:ext>
                      </a:extLst>
                    </a:blip>
                    <a:srcRect t="26666"/>
                    <a:stretch>
                      <a:fillRect/>
                    </a:stretch>
                  </pic:blipFill>
                  <pic:spPr>
                    <a:xfrm>
                      <a:off x="0" y="0"/>
                      <a:ext cx="5403215" cy="5229860"/>
                    </a:xfrm>
                    <a:prstGeom prst="rect">
                      <a:avLst/>
                    </a:prstGeom>
                    <a:ln w="12700" cap="flat">
                      <a:noFill/>
                      <a:miter lim="400000"/>
                    </a:ln>
                    <a:effectLst/>
                  </pic:spPr>
                </pic:pic>
              </a:graphicData>
            </a:graphic>
            <wp14:sizeRelH relativeFrom="page">
              <wp14:pctWidth>0</wp14:pctWidth>
            </wp14:sizeRelH>
            <wp14:sizeRelV relativeFrom="page">
              <wp14:pctHeight>0</wp14:pctHeight>
            </wp14:sizeRelV>
          </wp:anchor>
        </w:drawing>
      </w:r>
    </w:p>
    <w:p w14:paraId="6E07A7D6" w14:textId="7F7EC053" w:rsidR="007E4691" w:rsidRPr="00AE5405" w:rsidRDefault="007E4691">
      <w:pPr>
        <w:pStyle w:val="Corp"/>
        <w:jc w:val="both"/>
        <w:rPr>
          <w:lang w:val="pt-PT"/>
        </w:rPr>
      </w:pPr>
    </w:p>
    <w:p w14:paraId="36BEB527" w14:textId="77777777" w:rsidR="007E4691" w:rsidRPr="00AE5405" w:rsidRDefault="007E4691">
      <w:pPr>
        <w:pStyle w:val="Corp"/>
        <w:jc w:val="both"/>
        <w:rPr>
          <w:lang w:val="pt-PT"/>
        </w:rPr>
      </w:pPr>
    </w:p>
    <w:p w14:paraId="4D386F1C" w14:textId="542A670D" w:rsidR="007E4691" w:rsidRPr="00AE5405" w:rsidRDefault="007E4691">
      <w:pPr>
        <w:pStyle w:val="Corp"/>
        <w:jc w:val="both"/>
        <w:rPr>
          <w:lang w:val="pt-PT"/>
        </w:rPr>
      </w:pPr>
    </w:p>
    <w:p w14:paraId="090B6C21" w14:textId="6527AB81" w:rsidR="007E4691" w:rsidRPr="00AE5405" w:rsidRDefault="007E4691">
      <w:pPr>
        <w:pStyle w:val="Corp"/>
        <w:jc w:val="both"/>
        <w:rPr>
          <w:lang w:val="pt-PT"/>
        </w:rPr>
      </w:pPr>
    </w:p>
    <w:p w14:paraId="31624DA9" w14:textId="77777777" w:rsidR="00AE5405" w:rsidRPr="00AE5405" w:rsidRDefault="00AE5405">
      <w:pPr>
        <w:pStyle w:val="Corp"/>
        <w:jc w:val="both"/>
        <w:rPr>
          <w:lang w:val="pt-PT"/>
        </w:rPr>
      </w:pPr>
    </w:p>
    <w:p w14:paraId="6DC687AF" w14:textId="77777777" w:rsidR="00AE5405" w:rsidRPr="00AE5405" w:rsidRDefault="00AE5405">
      <w:pPr>
        <w:pStyle w:val="Corp"/>
        <w:jc w:val="both"/>
        <w:rPr>
          <w:lang w:val="pt-PT"/>
        </w:rPr>
      </w:pPr>
    </w:p>
    <w:p w14:paraId="43661AE7" w14:textId="77777777" w:rsidR="00AE5405" w:rsidRPr="00AE5405" w:rsidRDefault="00AE5405">
      <w:pPr>
        <w:pStyle w:val="Corp"/>
        <w:jc w:val="both"/>
        <w:rPr>
          <w:lang w:val="pt-PT"/>
        </w:rPr>
      </w:pPr>
    </w:p>
    <w:p w14:paraId="3ADE7898" w14:textId="77777777" w:rsidR="00AE5405" w:rsidRPr="00AE5405" w:rsidRDefault="00AE5405">
      <w:pPr>
        <w:pStyle w:val="Corp"/>
        <w:jc w:val="both"/>
        <w:rPr>
          <w:lang w:val="pt-PT"/>
        </w:rPr>
      </w:pPr>
    </w:p>
    <w:p w14:paraId="41897658" w14:textId="77777777" w:rsidR="00AE5405" w:rsidRPr="00AE5405" w:rsidRDefault="00AE5405">
      <w:pPr>
        <w:pStyle w:val="Corp"/>
        <w:jc w:val="both"/>
        <w:rPr>
          <w:lang w:val="pt-PT"/>
        </w:rPr>
      </w:pPr>
    </w:p>
    <w:p w14:paraId="163FD122" w14:textId="55EE0A88" w:rsidR="007E4691" w:rsidRPr="00165DBE" w:rsidRDefault="007E4691">
      <w:pPr>
        <w:pStyle w:val="Corp"/>
        <w:jc w:val="both"/>
        <w:rPr>
          <w:lang w:val="pt-PT"/>
        </w:rPr>
      </w:pPr>
    </w:p>
    <w:p w14:paraId="2946C019" w14:textId="482015FC" w:rsidR="007E4691" w:rsidRPr="00165DBE" w:rsidRDefault="007E4691">
      <w:pPr>
        <w:pStyle w:val="Corp"/>
        <w:jc w:val="both"/>
        <w:rPr>
          <w:lang w:val="pt-PT"/>
        </w:rPr>
      </w:pPr>
    </w:p>
    <w:p w14:paraId="1A444225" w14:textId="77777777" w:rsidR="007E4691" w:rsidRPr="005C3074" w:rsidRDefault="00000000">
      <w:pPr>
        <w:pStyle w:val="Corp"/>
        <w:jc w:val="both"/>
      </w:pPr>
      <w:r w:rsidRPr="005C3074">
        <w:rPr>
          <w:noProof/>
        </w:rPr>
        <w:drawing>
          <wp:inline distT="0" distB="0" distL="0" distR="0" wp14:anchorId="1B4B8D63" wp14:editId="3C7BC643">
            <wp:extent cx="5731510" cy="7640955"/>
            <wp:effectExtent l="0" t="0" r="0" b="0"/>
            <wp:docPr id="1073741830" name="officeArt object" descr="A bridge with a skylight&#10;&#10;AI-generated content may be incorrect."/>
            <wp:cNvGraphicFramePr/>
            <a:graphic xmlns:a="http://schemas.openxmlformats.org/drawingml/2006/main">
              <a:graphicData uri="http://schemas.openxmlformats.org/drawingml/2006/picture">
                <pic:pic xmlns:pic="http://schemas.openxmlformats.org/drawingml/2006/picture">
                  <pic:nvPicPr>
                    <pic:cNvPr id="1073741830" name="A bridge with a skylightAI-generated content may be incorrect." descr="A bridge with a skylightAI-generated content may be incorrect."/>
                    <pic:cNvPicPr>
                      <a:picLocks noChangeAspect="1"/>
                    </pic:cNvPicPr>
                  </pic:nvPicPr>
                  <pic:blipFill>
                    <a:blip r:embed="rId15"/>
                    <a:stretch>
                      <a:fillRect/>
                    </a:stretch>
                  </pic:blipFill>
                  <pic:spPr>
                    <a:xfrm>
                      <a:off x="0" y="0"/>
                      <a:ext cx="5731510" cy="7640955"/>
                    </a:xfrm>
                    <a:prstGeom prst="rect">
                      <a:avLst/>
                    </a:prstGeom>
                    <a:ln w="12700" cap="flat">
                      <a:noFill/>
                      <a:miter lim="400000"/>
                    </a:ln>
                    <a:effectLst/>
                  </pic:spPr>
                </pic:pic>
              </a:graphicData>
            </a:graphic>
          </wp:inline>
        </w:drawing>
      </w:r>
    </w:p>
    <w:p w14:paraId="12B94E77" w14:textId="77777777" w:rsidR="00AE5405" w:rsidRDefault="00AE5405">
      <w:pPr>
        <w:pStyle w:val="Corp"/>
        <w:jc w:val="both"/>
        <w:rPr>
          <w:rFonts w:ascii="Times New Roman" w:hAnsi="Times New Roman"/>
        </w:rPr>
      </w:pPr>
    </w:p>
    <w:p w14:paraId="30784374" w14:textId="77777777" w:rsidR="00AE5405" w:rsidRDefault="00AE5405">
      <w:pPr>
        <w:pStyle w:val="Corp"/>
        <w:jc w:val="both"/>
        <w:rPr>
          <w:rFonts w:ascii="Times New Roman" w:hAnsi="Times New Roman"/>
        </w:rPr>
      </w:pPr>
    </w:p>
    <w:p w14:paraId="4EAC0AB6" w14:textId="77777777" w:rsidR="00165DBE" w:rsidRDefault="00165DBE">
      <w:pPr>
        <w:pStyle w:val="Corp"/>
        <w:jc w:val="both"/>
        <w:rPr>
          <w:rFonts w:ascii="Times New Roman" w:hAnsi="Times New Roman"/>
        </w:rPr>
      </w:pPr>
    </w:p>
    <w:p w14:paraId="2DE58DE2" w14:textId="77777777" w:rsidR="00165DBE" w:rsidRDefault="00165DBE">
      <w:pPr>
        <w:pStyle w:val="Corp"/>
        <w:jc w:val="both"/>
        <w:rPr>
          <w:rFonts w:ascii="Times New Roman" w:hAnsi="Times New Roman"/>
        </w:rPr>
      </w:pPr>
    </w:p>
    <w:p w14:paraId="1B3012B2" w14:textId="451B2597" w:rsidR="00165DBE" w:rsidRPr="00165DBE" w:rsidRDefault="00165DBE">
      <w:pPr>
        <w:pStyle w:val="Corp"/>
        <w:jc w:val="both"/>
        <w:rPr>
          <w:rFonts w:ascii="Times New Roman" w:hAnsi="Times New Roman"/>
        </w:rPr>
      </w:pPr>
      <w:r w:rsidRPr="00165DBE">
        <w:rPr>
          <w:rFonts w:ascii="Times New Roman" w:hAnsi="Times New Roman"/>
        </w:rPr>
        <w:t xml:space="preserve">Această </w:t>
      </w:r>
      <w:r w:rsidRPr="005C3074">
        <w:rPr>
          <w:rFonts w:ascii="Times New Roman" w:hAnsi="Times New Roman"/>
          <w:lang w:val="it-IT"/>
        </w:rPr>
        <w:t>evolu</w:t>
      </w:r>
      <w:proofErr w:type="spellStart"/>
      <w:r w:rsidRPr="00165DBE">
        <w:rPr>
          <w:rFonts w:ascii="Times New Roman" w:hAnsi="Times New Roman"/>
        </w:rPr>
        <w:t>ție</w:t>
      </w:r>
      <w:proofErr w:type="spellEnd"/>
      <w:r w:rsidRPr="00165DBE">
        <w:rPr>
          <w:rFonts w:ascii="Times New Roman" w:hAnsi="Times New Roman"/>
        </w:rPr>
        <w:t xml:space="preserve"> </w:t>
      </w:r>
      <w:proofErr w:type="spellStart"/>
      <w:r w:rsidRPr="00165DBE">
        <w:rPr>
          <w:rFonts w:ascii="Times New Roman" w:hAnsi="Times New Roman"/>
        </w:rPr>
        <w:t>reflectă</w:t>
      </w:r>
      <w:proofErr w:type="spellEnd"/>
      <w:r w:rsidRPr="00165DBE">
        <w:rPr>
          <w:rFonts w:ascii="Times New Roman" w:hAnsi="Times New Roman"/>
        </w:rPr>
        <w:t xml:space="preserve"> nu </w:t>
      </w:r>
      <w:proofErr w:type="spellStart"/>
      <w:r w:rsidRPr="00165DBE">
        <w:rPr>
          <w:rFonts w:ascii="Times New Roman" w:hAnsi="Times New Roman"/>
        </w:rPr>
        <w:t>doar</w:t>
      </w:r>
      <w:proofErr w:type="spellEnd"/>
      <w:r w:rsidRPr="00165DBE">
        <w:rPr>
          <w:rFonts w:ascii="Times New Roman" w:hAnsi="Times New Roman"/>
        </w:rPr>
        <w:t xml:space="preserve"> </w:t>
      </w:r>
      <w:proofErr w:type="spellStart"/>
      <w:r w:rsidRPr="00165DBE">
        <w:rPr>
          <w:rFonts w:ascii="Times New Roman" w:hAnsi="Times New Roman"/>
          <w:b/>
          <w:bCs/>
        </w:rPr>
        <w:t>versatilitatea</w:t>
      </w:r>
      <w:proofErr w:type="spellEnd"/>
      <w:r w:rsidRPr="00165DBE">
        <w:rPr>
          <w:rFonts w:ascii="Times New Roman" w:hAnsi="Times New Roman"/>
          <w:b/>
          <w:bCs/>
        </w:rPr>
        <w:t xml:space="preserve"> </w:t>
      </w:r>
      <w:proofErr w:type="spellStart"/>
      <w:r w:rsidRPr="00165DBE">
        <w:rPr>
          <w:rFonts w:ascii="Times New Roman" w:hAnsi="Times New Roman"/>
          <w:b/>
          <w:bCs/>
        </w:rPr>
        <w:t>produselor</w:t>
      </w:r>
      <w:proofErr w:type="spellEnd"/>
      <w:r w:rsidRPr="00165DBE">
        <w:rPr>
          <w:rFonts w:ascii="Times New Roman" w:hAnsi="Times New Roman"/>
          <w:b/>
          <w:bCs/>
        </w:rPr>
        <w:t xml:space="preserve"> </w:t>
      </w:r>
      <w:proofErr w:type="spellStart"/>
      <w:r w:rsidRPr="00165DBE">
        <w:rPr>
          <w:rFonts w:ascii="Times New Roman" w:hAnsi="Times New Roman"/>
          <w:b/>
          <w:bCs/>
        </w:rPr>
        <w:t>noastre</w:t>
      </w:r>
      <w:proofErr w:type="spellEnd"/>
      <w:r w:rsidRPr="005C3074">
        <w:rPr>
          <w:rFonts w:ascii="Times New Roman" w:hAnsi="Times New Roman"/>
          <w:lang w:val="it-IT"/>
        </w:rPr>
        <w:t xml:space="preserve">, ci </w:t>
      </w:r>
      <w:proofErr w:type="spellStart"/>
      <w:r w:rsidRPr="00165DBE">
        <w:rPr>
          <w:rFonts w:ascii="Times New Roman" w:hAnsi="Times New Roman"/>
        </w:rPr>
        <w:t>și</w:t>
      </w:r>
      <w:proofErr w:type="spellEnd"/>
      <w:r w:rsidRPr="00165DBE">
        <w:rPr>
          <w:rFonts w:ascii="Times New Roman" w:hAnsi="Times New Roman"/>
        </w:rPr>
        <w:t xml:space="preserve"> </w:t>
      </w:r>
      <w:proofErr w:type="spellStart"/>
      <w:r w:rsidRPr="00165DBE">
        <w:rPr>
          <w:rFonts w:ascii="Times New Roman" w:hAnsi="Times New Roman"/>
        </w:rPr>
        <w:t>faptul</w:t>
      </w:r>
      <w:proofErr w:type="spellEnd"/>
      <w:r w:rsidRPr="00165DBE">
        <w:rPr>
          <w:rFonts w:ascii="Times New Roman" w:hAnsi="Times New Roman"/>
        </w:rPr>
        <w:t xml:space="preserve"> </w:t>
      </w:r>
      <w:proofErr w:type="spellStart"/>
      <w:r w:rsidRPr="00165DBE">
        <w:rPr>
          <w:rFonts w:ascii="Times New Roman" w:hAnsi="Times New Roman"/>
        </w:rPr>
        <w:t>că</w:t>
      </w:r>
      <w:proofErr w:type="spellEnd"/>
      <w:r w:rsidRPr="00165DBE">
        <w:rPr>
          <w:rFonts w:ascii="Times New Roman" w:hAnsi="Times New Roman"/>
        </w:rPr>
        <w:t xml:space="preserve"> </w:t>
      </w:r>
      <w:proofErr w:type="spellStart"/>
      <w:r w:rsidRPr="00165DBE">
        <w:rPr>
          <w:rFonts w:ascii="Times New Roman" w:hAnsi="Times New Roman"/>
        </w:rPr>
        <w:t>beneficiarii</w:t>
      </w:r>
      <w:proofErr w:type="spellEnd"/>
      <w:r w:rsidRPr="00165DBE">
        <w:rPr>
          <w:rFonts w:ascii="Times New Roman" w:hAnsi="Times New Roman"/>
        </w:rPr>
        <w:t xml:space="preserve"> </w:t>
      </w:r>
      <w:proofErr w:type="spellStart"/>
      <w:r w:rsidRPr="00165DBE">
        <w:rPr>
          <w:rFonts w:ascii="Times New Roman" w:hAnsi="Times New Roman"/>
        </w:rPr>
        <w:t>încep</w:t>
      </w:r>
      <w:proofErr w:type="spellEnd"/>
      <w:r w:rsidRPr="00165DBE">
        <w:rPr>
          <w:rFonts w:ascii="Times New Roman" w:hAnsi="Times New Roman"/>
        </w:rPr>
        <w:t xml:space="preserve"> </w:t>
      </w:r>
      <w:proofErr w:type="spellStart"/>
      <w:r w:rsidRPr="00165DBE">
        <w:rPr>
          <w:rFonts w:ascii="Times New Roman" w:hAnsi="Times New Roman"/>
        </w:rPr>
        <w:t>să</w:t>
      </w:r>
      <w:proofErr w:type="spellEnd"/>
      <w:r w:rsidRPr="00165DBE">
        <w:rPr>
          <w:rFonts w:ascii="Times New Roman" w:hAnsi="Times New Roman"/>
        </w:rPr>
        <w:t xml:space="preserve"> </w:t>
      </w:r>
      <w:proofErr w:type="spellStart"/>
      <w:r w:rsidRPr="00165DBE">
        <w:rPr>
          <w:rFonts w:ascii="Times New Roman" w:hAnsi="Times New Roman"/>
        </w:rPr>
        <w:t>aprecieze</w:t>
      </w:r>
      <w:proofErr w:type="spellEnd"/>
      <w:r w:rsidRPr="00165DBE">
        <w:rPr>
          <w:rFonts w:ascii="Times New Roman" w:hAnsi="Times New Roman"/>
        </w:rPr>
        <w:t xml:space="preserve"> </w:t>
      </w:r>
      <w:proofErr w:type="spellStart"/>
      <w:r w:rsidRPr="00165DBE">
        <w:rPr>
          <w:rFonts w:ascii="Times New Roman" w:hAnsi="Times New Roman"/>
        </w:rPr>
        <w:t>avantajele</w:t>
      </w:r>
      <w:proofErr w:type="spellEnd"/>
      <w:r w:rsidRPr="00165DBE">
        <w:rPr>
          <w:rFonts w:ascii="Times New Roman" w:hAnsi="Times New Roman"/>
        </w:rPr>
        <w:t xml:space="preserve"> </w:t>
      </w:r>
      <w:proofErr w:type="spellStart"/>
      <w:r w:rsidRPr="00165DBE">
        <w:rPr>
          <w:rFonts w:ascii="Times New Roman" w:hAnsi="Times New Roman"/>
        </w:rPr>
        <w:t>zincării</w:t>
      </w:r>
      <w:proofErr w:type="spellEnd"/>
      <w:r w:rsidRPr="00165DBE">
        <w:rPr>
          <w:rFonts w:ascii="Times New Roman" w:hAnsi="Times New Roman"/>
        </w:rPr>
        <w:t xml:space="preserve"> </w:t>
      </w:r>
      <w:proofErr w:type="spellStart"/>
      <w:r w:rsidRPr="00165DBE">
        <w:rPr>
          <w:rFonts w:ascii="Times New Roman" w:hAnsi="Times New Roman"/>
        </w:rPr>
        <w:t>termice</w:t>
      </w:r>
      <w:proofErr w:type="spellEnd"/>
      <w:r w:rsidRPr="00165DBE">
        <w:rPr>
          <w:rFonts w:ascii="Times New Roman" w:hAnsi="Times New Roman"/>
        </w:rPr>
        <w:t xml:space="preserve">: </w:t>
      </w:r>
      <w:r w:rsidRPr="005C3074">
        <w:rPr>
          <w:rFonts w:ascii="Times New Roman" w:hAnsi="Times New Roman"/>
          <w:b/>
          <w:bCs/>
          <w:lang w:val="it-IT"/>
        </w:rPr>
        <w:t>durat</w:t>
      </w:r>
      <w:r w:rsidRPr="00165DBE">
        <w:rPr>
          <w:rFonts w:ascii="Times New Roman" w:hAnsi="Times New Roman"/>
          <w:b/>
          <w:bCs/>
        </w:rPr>
        <w:t xml:space="preserve">ă de </w:t>
      </w:r>
      <w:proofErr w:type="spellStart"/>
      <w:r w:rsidRPr="00165DBE">
        <w:rPr>
          <w:rFonts w:ascii="Times New Roman" w:hAnsi="Times New Roman"/>
          <w:b/>
          <w:bCs/>
        </w:rPr>
        <w:t>viață</w:t>
      </w:r>
      <w:proofErr w:type="spellEnd"/>
      <w:r w:rsidRPr="00165DBE">
        <w:rPr>
          <w:rFonts w:ascii="Times New Roman" w:hAnsi="Times New Roman"/>
          <w:b/>
          <w:bCs/>
        </w:rPr>
        <w:t xml:space="preserve"> </w:t>
      </w:r>
      <w:r w:rsidRPr="005C3074">
        <w:rPr>
          <w:rFonts w:ascii="Times New Roman" w:hAnsi="Times New Roman"/>
          <w:b/>
          <w:bCs/>
          <w:lang w:val="it-IT"/>
        </w:rPr>
        <w:t xml:space="preserve">mare, </w:t>
      </w:r>
      <w:r w:rsidRPr="00165DBE">
        <w:rPr>
          <w:rFonts w:ascii="Times New Roman" w:hAnsi="Times New Roman"/>
          <w:b/>
          <w:bCs/>
        </w:rPr>
        <w:t>î</w:t>
      </w:r>
      <w:proofErr w:type="spellStart"/>
      <w:r w:rsidRPr="005C3074">
        <w:rPr>
          <w:rFonts w:ascii="Times New Roman" w:hAnsi="Times New Roman"/>
          <w:b/>
          <w:bCs/>
          <w:lang w:val="fr-FR"/>
        </w:rPr>
        <w:t>ntre</w:t>
      </w:r>
      <w:r w:rsidRPr="00165DBE">
        <w:rPr>
          <w:rFonts w:ascii="Times New Roman" w:hAnsi="Times New Roman"/>
          <w:b/>
          <w:bCs/>
        </w:rPr>
        <w:t>ținere</w:t>
      </w:r>
      <w:proofErr w:type="spellEnd"/>
      <w:r w:rsidRPr="00165DBE">
        <w:rPr>
          <w:rFonts w:ascii="Times New Roman" w:hAnsi="Times New Roman"/>
          <w:b/>
          <w:bCs/>
        </w:rPr>
        <w:t xml:space="preserve"> </w:t>
      </w:r>
      <w:proofErr w:type="spellStart"/>
      <w:r w:rsidRPr="00165DBE">
        <w:rPr>
          <w:rFonts w:ascii="Times New Roman" w:hAnsi="Times New Roman"/>
          <w:b/>
          <w:bCs/>
        </w:rPr>
        <w:t>minimă</w:t>
      </w:r>
      <w:proofErr w:type="spellEnd"/>
      <w:r w:rsidRPr="00165DBE">
        <w:rPr>
          <w:rFonts w:ascii="Times New Roman" w:hAnsi="Times New Roman"/>
          <w:b/>
          <w:bCs/>
        </w:rPr>
        <w:t xml:space="preserve"> ș</w:t>
      </w:r>
      <w:r w:rsidRPr="005C3074">
        <w:rPr>
          <w:rFonts w:ascii="Times New Roman" w:hAnsi="Times New Roman"/>
          <w:b/>
          <w:bCs/>
          <w:lang w:val="it-IT"/>
        </w:rPr>
        <w:t>i estetic</w:t>
      </w:r>
      <w:r w:rsidRPr="00165DBE">
        <w:rPr>
          <w:rFonts w:ascii="Times New Roman" w:hAnsi="Times New Roman"/>
          <w:b/>
          <w:bCs/>
        </w:rPr>
        <w:t xml:space="preserve">ă </w:t>
      </w:r>
      <w:proofErr w:type="spellStart"/>
      <w:r w:rsidRPr="00165DBE">
        <w:rPr>
          <w:rFonts w:ascii="Times New Roman" w:hAnsi="Times New Roman"/>
          <w:b/>
          <w:bCs/>
        </w:rPr>
        <w:t>funcțională</w:t>
      </w:r>
      <w:proofErr w:type="spellEnd"/>
      <w:r w:rsidRPr="00165DBE">
        <w:rPr>
          <w:rFonts w:ascii="Times New Roman" w:hAnsi="Times New Roman"/>
          <w:b/>
          <w:bCs/>
        </w:rPr>
        <w:t>.</w:t>
      </w:r>
    </w:p>
    <w:p w14:paraId="18EC879C" w14:textId="77777777" w:rsidR="00165DBE" w:rsidRDefault="00165DBE">
      <w:pPr>
        <w:pStyle w:val="Corp"/>
        <w:jc w:val="both"/>
        <w:rPr>
          <w:rFonts w:ascii="Times New Roman" w:hAnsi="Times New Roman"/>
        </w:rPr>
      </w:pPr>
    </w:p>
    <w:p w14:paraId="47AA4EB9" w14:textId="1E4A069D" w:rsidR="007E4691" w:rsidRPr="005C3074" w:rsidRDefault="00000000">
      <w:pPr>
        <w:pStyle w:val="Corp"/>
        <w:jc w:val="both"/>
        <w:rPr>
          <w:rFonts w:ascii="Times New Roman" w:eastAsia="Times New Roman" w:hAnsi="Times New Roman" w:cs="Times New Roman"/>
          <w:lang w:val="pt-PT"/>
        </w:rPr>
      </w:pPr>
      <w:r w:rsidRPr="005C3074">
        <w:rPr>
          <w:rFonts w:ascii="Times New Roman" w:hAnsi="Times New Roman"/>
        </w:rPr>
        <w:t>J.S. C</w:t>
      </w:r>
      <w:proofErr w:type="spellStart"/>
      <w:r w:rsidRPr="005C3074">
        <w:rPr>
          <w:rFonts w:ascii="Times New Roman" w:hAnsi="Times New Roman"/>
        </w:rPr>
        <w:t>eea</w:t>
      </w:r>
      <w:proofErr w:type="spellEnd"/>
      <w:r w:rsidRPr="005C3074">
        <w:rPr>
          <w:rFonts w:ascii="Times New Roman" w:hAnsi="Times New Roman"/>
        </w:rPr>
        <w:t xml:space="preserve"> </w:t>
      </w:r>
      <w:proofErr w:type="spellStart"/>
      <w:r w:rsidRPr="005C3074">
        <w:rPr>
          <w:rFonts w:ascii="Times New Roman" w:hAnsi="Times New Roman"/>
        </w:rPr>
        <w:t>ce</w:t>
      </w:r>
      <w:proofErr w:type="spellEnd"/>
      <w:r w:rsidRPr="005C3074">
        <w:rPr>
          <w:rFonts w:ascii="Times New Roman" w:hAnsi="Times New Roman"/>
        </w:rPr>
        <w:t xml:space="preserve"> </w:t>
      </w:r>
      <w:proofErr w:type="spellStart"/>
      <w:r w:rsidRPr="005C3074">
        <w:rPr>
          <w:rFonts w:ascii="Times New Roman" w:hAnsi="Times New Roman"/>
        </w:rPr>
        <w:t>ați</w:t>
      </w:r>
      <w:proofErr w:type="spellEnd"/>
      <w:r w:rsidRPr="005C3074">
        <w:rPr>
          <w:rFonts w:ascii="Times New Roman" w:hAnsi="Times New Roman"/>
        </w:rPr>
        <w:t xml:space="preserve"> </w:t>
      </w:r>
      <w:proofErr w:type="spellStart"/>
      <w:r w:rsidRPr="005C3074">
        <w:rPr>
          <w:rFonts w:ascii="Times New Roman" w:hAnsi="Times New Roman"/>
        </w:rPr>
        <w:t>prezentat</w:t>
      </w:r>
      <w:proofErr w:type="spellEnd"/>
      <w:r w:rsidRPr="005C3074">
        <w:rPr>
          <w:rFonts w:ascii="Times New Roman" w:hAnsi="Times New Roman"/>
        </w:rPr>
        <w:t xml:space="preserve"> are constant un element: </w:t>
      </w:r>
      <w:proofErr w:type="spellStart"/>
      <w:r w:rsidRPr="005C3074">
        <w:rPr>
          <w:rFonts w:ascii="Times New Roman" w:hAnsi="Times New Roman"/>
        </w:rPr>
        <w:t>protecția</w:t>
      </w:r>
      <w:proofErr w:type="spellEnd"/>
      <w:r w:rsidRPr="005C3074">
        <w:rPr>
          <w:rFonts w:ascii="Times New Roman" w:hAnsi="Times New Roman"/>
        </w:rPr>
        <w:t xml:space="preserve"> </w:t>
      </w:r>
      <w:proofErr w:type="spellStart"/>
      <w:r w:rsidRPr="005C3074">
        <w:rPr>
          <w:rFonts w:ascii="Times New Roman" w:hAnsi="Times New Roman"/>
        </w:rPr>
        <w:t>anticorozivă</w:t>
      </w:r>
      <w:proofErr w:type="spellEnd"/>
      <w:r w:rsidRPr="005C3074">
        <w:rPr>
          <w:rFonts w:ascii="Times New Roman" w:hAnsi="Times New Roman"/>
        </w:rPr>
        <w:t xml:space="preserve"> </w:t>
      </w:r>
      <w:proofErr w:type="spellStart"/>
      <w:r w:rsidRPr="005C3074">
        <w:rPr>
          <w:rFonts w:ascii="Times New Roman" w:hAnsi="Times New Roman"/>
        </w:rPr>
        <w:t>prin</w:t>
      </w:r>
      <w:proofErr w:type="spellEnd"/>
      <w:r w:rsidRPr="005C3074">
        <w:rPr>
          <w:rFonts w:ascii="Times New Roman" w:hAnsi="Times New Roman"/>
        </w:rPr>
        <w:t xml:space="preserve"> </w:t>
      </w:r>
      <w:proofErr w:type="spellStart"/>
      <w:r w:rsidRPr="005C3074">
        <w:rPr>
          <w:rFonts w:ascii="Times New Roman" w:hAnsi="Times New Roman"/>
        </w:rPr>
        <w:t>zincare</w:t>
      </w:r>
      <w:proofErr w:type="spellEnd"/>
      <w:r w:rsidRPr="005C3074">
        <w:rPr>
          <w:rFonts w:ascii="Times New Roman" w:hAnsi="Times New Roman"/>
        </w:rPr>
        <w:t xml:space="preserve"> </w:t>
      </w:r>
      <w:proofErr w:type="spellStart"/>
      <w:r w:rsidRPr="005C3074">
        <w:rPr>
          <w:rFonts w:ascii="Times New Roman" w:hAnsi="Times New Roman"/>
        </w:rPr>
        <w:t>termică</w:t>
      </w:r>
      <w:proofErr w:type="spellEnd"/>
      <w:r w:rsidRPr="005C3074">
        <w:rPr>
          <w:rFonts w:ascii="Times New Roman" w:hAnsi="Times New Roman"/>
        </w:rPr>
        <w:t xml:space="preserve">. </w:t>
      </w:r>
      <w:r w:rsidRPr="005C3074">
        <w:rPr>
          <w:rFonts w:ascii="Times New Roman" w:hAnsi="Times New Roman"/>
          <w:lang w:val="sv-SE"/>
        </w:rPr>
        <w:t xml:space="preserve">Există situații în care vi se solicit alte metode de protecție anticorozivă? </w:t>
      </w:r>
      <w:r w:rsidRPr="005C3074">
        <w:rPr>
          <w:rFonts w:ascii="Times New Roman" w:hAnsi="Times New Roman"/>
          <w:lang w:val="pt-PT"/>
        </w:rPr>
        <w:t>Dacă da, care este abordarea corectă din punctul dumneavoastră de vedere?</w:t>
      </w:r>
    </w:p>
    <w:p w14:paraId="6B9ADB68" w14:textId="77777777" w:rsidR="007E4691" w:rsidRPr="005C3074" w:rsidRDefault="007E4691">
      <w:pPr>
        <w:pStyle w:val="Corp"/>
        <w:jc w:val="both"/>
        <w:rPr>
          <w:rFonts w:ascii="Times New Roman" w:eastAsia="Times New Roman" w:hAnsi="Times New Roman" w:cs="Times New Roman"/>
          <w:lang w:val="pt-PT"/>
        </w:rPr>
      </w:pPr>
    </w:p>
    <w:p w14:paraId="2EE01A92" w14:textId="68F26B7D" w:rsidR="007E4691" w:rsidRPr="005C3074" w:rsidRDefault="00000000">
      <w:pPr>
        <w:pStyle w:val="Corp"/>
        <w:jc w:val="both"/>
        <w:rPr>
          <w:rFonts w:ascii="Times New Roman" w:eastAsia="Times New Roman" w:hAnsi="Times New Roman" w:cs="Times New Roman"/>
          <w:lang w:val="pt-PT"/>
        </w:rPr>
      </w:pPr>
      <w:r w:rsidRPr="005C3074">
        <w:rPr>
          <w:rFonts w:ascii="Times New Roman" w:hAnsi="Times New Roman"/>
          <w:lang w:val="it-IT"/>
        </w:rPr>
        <w:t>C.V.A</w:t>
      </w:r>
      <w:r w:rsidRPr="005C3074">
        <w:rPr>
          <w:rFonts w:ascii="Times New Roman" w:hAnsi="Times New Roman"/>
          <w:lang w:val="pt-PT"/>
        </w:rPr>
        <w:t xml:space="preserve">șa cum am menționat anterior, </w:t>
      </w:r>
      <w:r w:rsidRPr="005C3074">
        <w:rPr>
          <w:rFonts w:ascii="Times New Roman" w:hAnsi="Times New Roman"/>
          <w:b/>
          <w:bCs/>
          <w:lang w:val="pt-PT"/>
        </w:rPr>
        <w:t>protecția anticorozivă prin zincare termică</w:t>
      </w:r>
      <w:r w:rsidRPr="005C3074">
        <w:rPr>
          <w:rFonts w:ascii="Times New Roman" w:hAnsi="Times New Roman"/>
          <w:lang w:val="pt-PT"/>
        </w:rPr>
        <w:t xml:space="preserve"> reprezintă </w:t>
      </w:r>
      <w:r w:rsidRPr="005C3074">
        <w:rPr>
          <w:rFonts w:ascii="Times New Roman" w:hAnsi="Times New Roman"/>
          <w:b/>
          <w:bCs/>
          <w:lang w:val="pt-PT"/>
        </w:rPr>
        <w:t>standardul nostru de calitate</w:t>
      </w:r>
      <w:r w:rsidR="005515BE" w:rsidRPr="005C3074">
        <w:rPr>
          <w:rFonts w:ascii="Times New Roman" w:hAnsi="Times New Roman"/>
          <w:b/>
          <w:bCs/>
          <w:lang w:val="pt-PT"/>
        </w:rPr>
        <w:t xml:space="preserve"> </w:t>
      </w:r>
      <w:r w:rsidRPr="005C3074">
        <w:rPr>
          <w:rFonts w:ascii="Times New Roman" w:hAnsi="Times New Roman"/>
          <w:lang w:val="pt-PT"/>
        </w:rPr>
        <w:t>ș</w:t>
      </w:r>
      <w:r w:rsidRPr="005C3074">
        <w:rPr>
          <w:rFonts w:ascii="Times New Roman" w:hAnsi="Times New Roman"/>
          <w:lang w:val="it-IT"/>
        </w:rPr>
        <w:t>i solu</w:t>
      </w:r>
      <w:r w:rsidRPr="005C3074">
        <w:rPr>
          <w:rFonts w:ascii="Times New Roman" w:hAnsi="Times New Roman"/>
          <w:lang w:val="pt-PT"/>
        </w:rPr>
        <w:t xml:space="preserve">ția în care avem deplină încredere. Cu toate acestea, există situații în care primim solicitări pentru </w:t>
      </w:r>
      <w:r w:rsidRPr="005C3074">
        <w:rPr>
          <w:rFonts w:ascii="Times New Roman" w:hAnsi="Times New Roman"/>
          <w:b/>
          <w:bCs/>
          <w:lang w:val="pt-PT"/>
        </w:rPr>
        <w:t>grătare protejate doar prin vopsire</w:t>
      </w:r>
      <w:r w:rsidRPr="005C3074">
        <w:rPr>
          <w:rFonts w:ascii="Times New Roman" w:hAnsi="Times New Roman"/>
          <w:lang w:val="pt-PT"/>
        </w:rPr>
        <w:t>.</w:t>
      </w:r>
    </w:p>
    <w:p w14:paraId="66681B31" w14:textId="77777777" w:rsidR="007E4691" w:rsidRPr="005C3074" w:rsidRDefault="00000000">
      <w:pPr>
        <w:pStyle w:val="Implici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before="0" w:after="240" w:line="240" w:lineRule="auto"/>
        <w:rPr>
          <w:rFonts w:ascii="Times New Roman" w:eastAsia="Times New Roman" w:hAnsi="Times New Roman" w:cs="Times New Roman"/>
          <w:lang w:val="pt-PT"/>
        </w:rPr>
      </w:pPr>
      <w:r w:rsidRPr="005C3074">
        <w:rPr>
          <w:rFonts w:ascii="Times New Roman" w:hAnsi="Times New Roman"/>
          <w:lang w:val="pt-PT"/>
        </w:rPr>
        <w:t xml:space="preserve">Am acceptat, în trecut, o astfel de solicitare, însă experiența a fost nefericită atât pentru client, cât și pentru noi. </w:t>
      </w:r>
      <w:r w:rsidRPr="005C3074">
        <w:rPr>
          <w:rFonts w:ascii="Times New Roman" w:hAnsi="Times New Roman"/>
          <w:b/>
          <w:bCs/>
          <w:lang w:val="pt-PT"/>
        </w:rPr>
        <w:t>Vopsirea simplă nu oferă o protecție eficientă și durabilă</w:t>
      </w:r>
      <w:r w:rsidRPr="005C3074">
        <w:rPr>
          <w:rFonts w:ascii="Times New Roman" w:hAnsi="Times New Roman"/>
          <w:lang w:val="pt-PT"/>
        </w:rPr>
        <w:t xml:space="preserve"> împotriva coroziunii, mai ales în medii solicitante. Rezultatul a fost o deteriorare accelerată a produsului ș</w:t>
      </w:r>
      <w:r w:rsidRPr="005C3074">
        <w:rPr>
          <w:rFonts w:ascii="Times New Roman" w:hAnsi="Times New Roman"/>
          <w:lang w:val="it-IT"/>
        </w:rPr>
        <w:t xml:space="preserve">i costuri ridicate de </w:t>
      </w:r>
      <w:r w:rsidRPr="005C3074">
        <w:rPr>
          <w:rFonts w:ascii="Times New Roman" w:hAnsi="Times New Roman"/>
          <w:lang w:val="pt-PT"/>
        </w:rPr>
        <w:t>î</w:t>
      </w:r>
      <w:proofErr w:type="spellStart"/>
      <w:r w:rsidRPr="005C3074">
        <w:rPr>
          <w:rFonts w:ascii="Times New Roman" w:hAnsi="Times New Roman"/>
          <w:lang w:val="fr-FR"/>
        </w:rPr>
        <w:t>ntre</w:t>
      </w:r>
      <w:proofErr w:type="spellEnd"/>
      <w:r w:rsidRPr="005C3074">
        <w:rPr>
          <w:rFonts w:ascii="Times New Roman" w:hAnsi="Times New Roman"/>
          <w:lang w:val="pt-PT"/>
        </w:rPr>
        <w:t>ținere.</w:t>
      </w:r>
    </w:p>
    <w:p w14:paraId="42E823EE" w14:textId="77777777" w:rsidR="007E4691" w:rsidRPr="005C3074" w:rsidRDefault="00000000">
      <w:pPr>
        <w:pStyle w:val="Implici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before="0" w:after="240" w:line="240" w:lineRule="auto"/>
        <w:rPr>
          <w:rFonts w:ascii="Times New Roman" w:eastAsia="Times New Roman" w:hAnsi="Times New Roman" w:cs="Times New Roman"/>
          <w:lang w:val="sv-SE"/>
        </w:rPr>
      </w:pPr>
      <w:r w:rsidRPr="005C3074">
        <w:rPr>
          <w:rFonts w:ascii="Times New Roman" w:hAnsi="Times New Roman"/>
          <w:lang w:val="sv-SE"/>
        </w:rPr>
        <w:t xml:space="preserve">Din acest motiv, </w:t>
      </w:r>
      <w:r w:rsidRPr="005C3074">
        <w:rPr>
          <w:rFonts w:ascii="Times New Roman" w:hAnsi="Times New Roman"/>
          <w:b/>
          <w:bCs/>
          <w:lang w:val="sv-SE"/>
        </w:rPr>
        <w:t>nu mai oferim grătare doar vopsite</w:t>
      </w:r>
      <w:r w:rsidRPr="005C3074">
        <w:rPr>
          <w:rFonts w:ascii="Times New Roman" w:hAnsi="Times New Roman"/>
          <w:lang w:val="sv-SE"/>
        </w:rPr>
        <w:t xml:space="preserve">. Singura soluție pe care o recomandăm și o livrăm este </w:t>
      </w:r>
      <w:r w:rsidRPr="005C3074">
        <w:rPr>
          <w:rFonts w:ascii="Times New Roman" w:hAnsi="Times New Roman"/>
          <w:b/>
          <w:bCs/>
          <w:lang w:val="sv-SE"/>
        </w:rPr>
        <w:t>zincarea termică</w:t>
      </w:r>
      <w:r w:rsidRPr="005C3074">
        <w:rPr>
          <w:rFonts w:ascii="Times New Roman" w:hAnsi="Times New Roman"/>
          <w:lang w:val="sv-SE"/>
        </w:rPr>
        <w:t xml:space="preserve">, iar, dacă se dorește, putem aplica ulterior </w:t>
      </w:r>
      <w:r w:rsidRPr="005C3074">
        <w:rPr>
          <w:rFonts w:ascii="Times New Roman" w:hAnsi="Times New Roman"/>
          <w:b/>
          <w:bCs/>
          <w:lang w:val="sv-SE"/>
        </w:rPr>
        <w:t>un strat de vopsea peste zinc</w:t>
      </w:r>
      <w:r w:rsidRPr="005C3074">
        <w:rPr>
          <w:rFonts w:ascii="Times New Roman" w:hAnsi="Times New Roman"/>
          <w:lang w:val="sv-SE"/>
        </w:rPr>
        <w:t xml:space="preserve">, pentru un efect estetic suplimentar sau pentru integrarea produsului într-un concept arhitectural. Astfel, se păstrează </w:t>
      </w:r>
      <w:r w:rsidRPr="005C3074">
        <w:rPr>
          <w:rFonts w:ascii="Times New Roman" w:hAnsi="Times New Roman"/>
          <w:b/>
          <w:bCs/>
          <w:lang w:val="sv-SE"/>
        </w:rPr>
        <w:t>durabilitatea garantată de zincare</w:t>
      </w:r>
      <w:r w:rsidRPr="005C3074">
        <w:rPr>
          <w:rFonts w:ascii="Times New Roman" w:hAnsi="Times New Roman"/>
          <w:lang w:val="sv-SE"/>
        </w:rPr>
        <w:t>, iar finisajul estetic este asigurat prin vopsire.</w:t>
      </w:r>
    </w:p>
    <w:p w14:paraId="5EB74856" w14:textId="77777777" w:rsidR="007E4691" w:rsidRPr="005C3074" w:rsidRDefault="007E4691">
      <w:pPr>
        <w:pStyle w:val="Implici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before="0" w:after="240" w:line="240" w:lineRule="auto"/>
        <w:rPr>
          <w:rFonts w:ascii="Times New Roman" w:eastAsia="Times New Roman" w:hAnsi="Times New Roman" w:cs="Times New Roman"/>
          <w:lang w:val="sv-SE"/>
        </w:rPr>
      </w:pPr>
    </w:p>
    <w:p w14:paraId="385EF425" w14:textId="77777777" w:rsidR="007E4691" w:rsidRPr="005C3074" w:rsidRDefault="00000000">
      <w:pPr>
        <w:pStyle w:val="Corp"/>
        <w:jc w:val="both"/>
        <w:rPr>
          <w:rFonts w:ascii="Times New Roman" w:eastAsia="Times New Roman" w:hAnsi="Times New Roman" w:cs="Times New Roman"/>
          <w:lang w:val="sv-SE"/>
        </w:rPr>
      </w:pPr>
      <w:r w:rsidRPr="005C3074">
        <w:rPr>
          <w:rFonts w:ascii="Times New Roman" w:hAnsi="Times New Roman"/>
          <w:lang w:val="sv-SE"/>
        </w:rPr>
        <w:t>J.S. Ce diferenț</w:t>
      </w:r>
      <w:r w:rsidRPr="005C3074">
        <w:rPr>
          <w:rFonts w:ascii="Times New Roman" w:hAnsi="Times New Roman"/>
          <w:lang w:val="pt-PT"/>
        </w:rPr>
        <w:t>e exist</w:t>
      </w:r>
      <w:r w:rsidRPr="005C3074">
        <w:rPr>
          <w:rFonts w:ascii="Times New Roman" w:hAnsi="Times New Roman"/>
          <w:lang w:val="sv-SE"/>
        </w:rPr>
        <w:t>ă î</w:t>
      </w:r>
      <w:proofErr w:type="spellStart"/>
      <w:r w:rsidRPr="005C3074">
        <w:rPr>
          <w:rFonts w:ascii="Times New Roman" w:hAnsi="Times New Roman"/>
          <w:lang w:val="fr-FR"/>
        </w:rPr>
        <w:t>ntre</w:t>
      </w:r>
      <w:proofErr w:type="spellEnd"/>
      <w:r w:rsidRPr="005C3074">
        <w:rPr>
          <w:rFonts w:ascii="Times New Roman" w:hAnsi="Times New Roman"/>
          <w:lang w:val="fr-FR"/>
        </w:rPr>
        <w:t xml:space="preserve"> gr</w:t>
      </w:r>
      <w:r w:rsidRPr="005C3074">
        <w:rPr>
          <w:rFonts w:ascii="Times New Roman" w:hAnsi="Times New Roman"/>
          <w:lang w:val="sv-SE"/>
        </w:rPr>
        <w:t>ătarele zincate la cald și alte soluții de protecț</w:t>
      </w:r>
      <w:r w:rsidRPr="005C3074">
        <w:rPr>
          <w:rFonts w:ascii="Times New Roman" w:hAnsi="Times New Roman"/>
          <w:lang w:val="pt-PT"/>
        </w:rPr>
        <w:t xml:space="preserve">ie </w:t>
      </w:r>
      <w:r w:rsidRPr="005C3074">
        <w:rPr>
          <w:rFonts w:ascii="Times New Roman" w:hAnsi="Times New Roman"/>
          <w:lang w:val="sv-SE"/>
        </w:rPr>
        <w:t>împotriva coroziunii?</w:t>
      </w:r>
    </w:p>
    <w:p w14:paraId="2DC8EE4F" w14:textId="77777777" w:rsidR="007E4691" w:rsidRPr="005C3074" w:rsidRDefault="00000000">
      <w:pPr>
        <w:pStyle w:val="Corp"/>
        <w:jc w:val="both"/>
        <w:rPr>
          <w:rFonts w:ascii="Times New Roman" w:eastAsia="Times New Roman" w:hAnsi="Times New Roman" w:cs="Times New Roman"/>
          <w:lang w:val="sv-SE"/>
        </w:rPr>
      </w:pPr>
      <w:r w:rsidRPr="005C3074">
        <w:rPr>
          <w:rFonts w:ascii="Times New Roman" w:hAnsi="Times New Roman"/>
          <w:lang w:val="pt-PT"/>
        </w:rPr>
        <w:t>C.V.Principala diferen</w:t>
      </w:r>
      <w:r w:rsidRPr="005C3074">
        <w:rPr>
          <w:rFonts w:ascii="Times New Roman" w:hAnsi="Times New Roman"/>
          <w:lang w:val="sv-SE"/>
        </w:rPr>
        <w:t>ță î</w:t>
      </w:r>
      <w:proofErr w:type="spellStart"/>
      <w:r w:rsidRPr="005C3074">
        <w:rPr>
          <w:rFonts w:ascii="Times New Roman" w:hAnsi="Times New Roman"/>
          <w:lang w:val="fr-FR"/>
        </w:rPr>
        <w:t>ntre</w:t>
      </w:r>
      <w:proofErr w:type="spellEnd"/>
      <w:r w:rsidRPr="005C3074">
        <w:rPr>
          <w:rFonts w:ascii="Times New Roman" w:hAnsi="Times New Roman"/>
          <w:lang w:val="fr-FR"/>
        </w:rPr>
        <w:t xml:space="preserve"> gr</w:t>
      </w:r>
      <w:r w:rsidRPr="005C3074">
        <w:rPr>
          <w:rFonts w:ascii="Times New Roman" w:hAnsi="Times New Roman"/>
          <w:lang w:val="sv-SE"/>
        </w:rPr>
        <w:t>ătarele zincate la cald și alte metode de protecție anticorozivă, precum vopsirea, constă î</w:t>
      </w:r>
      <w:r w:rsidRPr="005C3074">
        <w:rPr>
          <w:rFonts w:ascii="Times New Roman" w:hAnsi="Times New Roman"/>
          <w:lang w:val="it-IT"/>
        </w:rPr>
        <w:t>n durata de via</w:t>
      </w:r>
      <w:r w:rsidRPr="005C3074">
        <w:rPr>
          <w:rFonts w:ascii="Times New Roman" w:hAnsi="Times New Roman"/>
          <w:lang w:val="sv-SE"/>
        </w:rPr>
        <w:t>ță ș</w:t>
      </w:r>
      <w:r w:rsidRPr="005C3074">
        <w:rPr>
          <w:rFonts w:ascii="Times New Roman" w:hAnsi="Times New Roman"/>
          <w:lang w:val="pt-PT"/>
        </w:rPr>
        <w:t>i eficien</w:t>
      </w:r>
      <w:r w:rsidRPr="005C3074">
        <w:rPr>
          <w:rFonts w:ascii="Times New Roman" w:hAnsi="Times New Roman"/>
          <w:lang w:val="sv-SE"/>
        </w:rPr>
        <w:t>ța protecției.</w:t>
      </w:r>
    </w:p>
    <w:p w14:paraId="106B0F63" w14:textId="77777777" w:rsidR="007E4691" w:rsidRPr="005C3074" w:rsidRDefault="00000000">
      <w:pPr>
        <w:pStyle w:val="Implici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before="0" w:after="240" w:line="240" w:lineRule="auto"/>
        <w:rPr>
          <w:rFonts w:ascii="Times New Roman" w:eastAsia="Times New Roman" w:hAnsi="Times New Roman" w:cs="Times New Roman"/>
          <w:b/>
          <w:bCs/>
          <w:lang w:val="sv-SE"/>
        </w:rPr>
      </w:pPr>
      <w:r w:rsidRPr="005C3074">
        <w:rPr>
          <w:rFonts w:ascii="Times New Roman" w:hAnsi="Times New Roman"/>
          <w:lang w:val="it-IT"/>
        </w:rPr>
        <w:t>Un gr</w:t>
      </w:r>
      <w:r w:rsidRPr="005C3074">
        <w:rPr>
          <w:rFonts w:ascii="Times New Roman" w:hAnsi="Times New Roman"/>
          <w:lang w:val="sv-SE"/>
        </w:rPr>
        <w:t xml:space="preserve">ătar metalic doar vopsit poate rezista </w:t>
      </w:r>
      <w:r w:rsidRPr="005C3074">
        <w:rPr>
          <w:rFonts w:ascii="Times New Roman" w:hAnsi="Times New Roman"/>
          <w:b/>
          <w:bCs/>
          <w:lang w:val="sv-SE"/>
        </w:rPr>
        <w:t>câteva luni până la cel mult 1 an</w:t>
      </w:r>
      <w:r w:rsidRPr="005C3074">
        <w:rPr>
          <w:rFonts w:ascii="Times New Roman" w:hAnsi="Times New Roman"/>
          <w:lang w:val="sv-SE"/>
        </w:rPr>
        <w:t xml:space="preserve"> î</w:t>
      </w:r>
      <w:r w:rsidRPr="005C3074">
        <w:rPr>
          <w:rFonts w:ascii="Times New Roman" w:hAnsi="Times New Roman"/>
          <w:lang w:val="it-IT"/>
        </w:rPr>
        <w:t>n condi</w:t>
      </w:r>
      <w:r w:rsidRPr="005C3074">
        <w:rPr>
          <w:rFonts w:ascii="Times New Roman" w:hAnsi="Times New Roman"/>
          <w:lang w:val="sv-SE"/>
        </w:rPr>
        <w:t xml:space="preserve">ții reale de exploatare, în special în medii umede, industriale sau în aer liber. În schimb, </w:t>
      </w:r>
      <w:r w:rsidRPr="005C3074">
        <w:rPr>
          <w:rFonts w:ascii="Times New Roman" w:hAnsi="Times New Roman"/>
          <w:b/>
          <w:bCs/>
          <w:lang w:val="sv-SE"/>
        </w:rPr>
        <w:t xml:space="preserve">zincarea termică </w:t>
      </w:r>
      <w:r w:rsidRPr="005C3074">
        <w:rPr>
          <w:rFonts w:ascii="Times New Roman" w:hAnsi="Times New Roman"/>
          <w:b/>
          <w:bCs/>
          <w:lang w:val="pt-PT"/>
        </w:rPr>
        <w:t>la cald ofer</w:t>
      </w:r>
      <w:r w:rsidRPr="005C3074">
        <w:rPr>
          <w:rFonts w:ascii="Times New Roman" w:hAnsi="Times New Roman"/>
          <w:b/>
          <w:bCs/>
          <w:lang w:val="sv-SE"/>
        </w:rPr>
        <w:t xml:space="preserve">ă o protecție anticorozivă </w:t>
      </w:r>
      <w:r w:rsidRPr="005C3074">
        <w:rPr>
          <w:rFonts w:ascii="Times New Roman" w:hAnsi="Times New Roman"/>
          <w:b/>
          <w:bCs/>
          <w:lang w:val="it-IT"/>
        </w:rPr>
        <w:t>certificat</w:t>
      </w:r>
      <w:r w:rsidRPr="005C3074">
        <w:rPr>
          <w:rFonts w:ascii="Times New Roman" w:hAnsi="Times New Roman"/>
          <w:b/>
          <w:bCs/>
          <w:lang w:val="sv-SE"/>
        </w:rPr>
        <w:t xml:space="preserve">ă pentru o durată </w:t>
      </w:r>
      <w:r w:rsidRPr="005C3074">
        <w:rPr>
          <w:rFonts w:ascii="Times New Roman" w:hAnsi="Times New Roman"/>
          <w:b/>
          <w:bCs/>
          <w:lang w:val="nl-NL"/>
        </w:rPr>
        <w:t>medie de via</w:t>
      </w:r>
      <w:r w:rsidRPr="005C3074">
        <w:rPr>
          <w:rFonts w:ascii="Times New Roman" w:hAnsi="Times New Roman"/>
          <w:b/>
          <w:bCs/>
          <w:lang w:val="sv-SE"/>
        </w:rPr>
        <w:t>ță de peste 30 de ani</w:t>
      </w:r>
      <w:r w:rsidRPr="005C3074">
        <w:rPr>
          <w:rFonts w:ascii="Times New Roman" w:hAnsi="Times New Roman"/>
          <w:lang w:val="sv-SE"/>
        </w:rPr>
        <w:t xml:space="preserve">, fără </w:t>
      </w:r>
      <w:r w:rsidRPr="005C3074">
        <w:rPr>
          <w:rFonts w:ascii="Times New Roman" w:hAnsi="Times New Roman"/>
          <w:lang w:val="es-ES_tradnl"/>
        </w:rPr>
        <w:t xml:space="preserve">a necesita </w:t>
      </w:r>
      <w:r w:rsidRPr="005C3074">
        <w:rPr>
          <w:rFonts w:ascii="Times New Roman" w:hAnsi="Times New Roman"/>
          <w:lang w:val="sv-SE"/>
        </w:rPr>
        <w:t>î</w:t>
      </w:r>
      <w:proofErr w:type="spellStart"/>
      <w:r w:rsidRPr="005C3074">
        <w:rPr>
          <w:rFonts w:ascii="Times New Roman" w:hAnsi="Times New Roman"/>
          <w:lang w:val="fr-FR"/>
        </w:rPr>
        <w:t>ntre</w:t>
      </w:r>
      <w:proofErr w:type="spellEnd"/>
      <w:r w:rsidRPr="005C3074">
        <w:rPr>
          <w:rFonts w:ascii="Times New Roman" w:hAnsi="Times New Roman"/>
          <w:lang w:val="sv-SE"/>
        </w:rPr>
        <w:t>ținere.</w:t>
      </w:r>
    </w:p>
    <w:p w14:paraId="763A15C3" w14:textId="77777777" w:rsidR="007E4691" w:rsidRPr="005C3074" w:rsidRDefault="00000000">
      <w:pPr>
        <w:pStyle w:val="Implici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before="0" w:after="240" w:line="240" w:lineRule="auto"/>
        <w:rPr>
          <w:rFonts w:ascii="Times New Roman" w:eastAsia="Times New Roman" w:hAnsi="Times New Roman" w:cs="Times New Roman"/>
          <w:lang w:val="sv-SE"/>
        </w:rPr>
      </w:pPr>
      <w:r w:rsidRPr="005C3074">
        <w:rPr>
          <w:rFonts w:ascii="Times New Roman" w:hAnsi="Times New Roman"/>
          <w:lang w:val="sv-SE"/>
        </w:rPr>
        <w:t xml:space="preserve">Așadar, din perspectiva durabilității, fiabilității și eficienței economice pe termen lung, </w:t>
      </w:r>
      <w:r w:rsidRPr="005C3074">
        <w:rPr>
          <w:rFonts w:ascii="Times New Roman" w:hAnsi="Times New Roman"/>
          <w:b/>
          <w:bCs/>
          <w:lang w:val="sv-SE"/>
        </w:rPr>
        <w:t>zincarea termică rămâ</w:t>
      </w:r>
      <w:r w:rsidRPr="005C3074">
        <w:rPr>
          <w:rFonts w:ascii="Times New Roman" w:hAnsi="Times New Roman"/>
          <w:b/>
          <w:bCs/>
          <w:lang w:val="fr-FR"/>
        </w:rPr>
        <w:t>ne solu</w:t>
      </w:r>
      <w:r w:rsidRPr="005C3074">
        <w:rPr>
          <w:rFonts w:ascii="Times New Roman" w:hAnsi="Times New Roman"/>
          <w:b/>
          <w:bCs/>
          <w:lang w:val="sv-SE"/>
        </w:rPr>
        <w:t>ția superioară</w:t>
      </w:r>
      <w:r w:rsidRPr="005C3074">
        <w:rPr>
          <w:rFonts w:ascii="Times New Roman" w:hAnsi="Times New Roman"/>
          <w:lang w:val="sv-SE"/>
        </w:rPr>
        <w:t xml:space="preserve"> pentru protecț</w:t>
      </w:r>
      <w:r w:rsidRPr="005C3074">
        <w:rPr>
          <w:rFonts w:ascii="Times New Roman" w:hAnsi="Times New Roman"/>
          <w:lang w:val="it-IT"/>
        </w:rPr>
        <w:t>ia gr</w:t>
      </w:r>
      <w:r w:rsidRPr="005C3074">
        <w:rPr>
          <w:rFonts w:ascii="Times New Roman" w:hAnsi="Times New Roman"/>
          <w:lang w:val="sv-SE"/>
        </w:rPr>
        <w:t>ătarelor metalice.</w:t>
      </w:r>
    </w:p>
    <w:p w14:paraId="2D61E103" w14:textId="77777777" w:rsidR="007E4691" w:rsidRPr="005C3074" w:rsidRDefault="007E4691">
      <w:pPr>
        <w:pStyle w:val="Corp"/>
        <w:jc w:val="both"/>
        <w:rPr>
          <w:rFonts w:ascii="Times New Roman" w:eastAsia="Times New Roman" w:hAnsi="Times New Roman" w:cs="Times New Roman"/>
          <w:lang w:val="sv-SE"/>
        </w:rPr>
      </w:pPr>
    </w:p>
    <w:p w14:paraId="1F01FDA5" w14:textId="77777777" w:rsidR="007E4691" w:rsidRPr="005C3074" w:rsidRDefault="00000000">
      <w:pPr>
        <w:pStyle w:val="Corp"/>
        <w:jc w:val="both"/>
        <w:rPr>
          <w:rFonts w:ascii="Times New Roman" w:eastAsia="Times New Roman" w:hAnsi="Times New Roman" w:cs="Times New Roman"/>
          <w:lang w:val="pt-PT" w:eastAsia="zh-TW"/>
        </w:rPr>
      </w:pPr>
      <w:r w:rsidRPr="005C3074">
        <w:rPr>
          <w:rFonts w:ascii="Times New Roman" w:hAnsi="Times New Roman"/>
          <w:lang w:val="pt-PT"/>
        </w:rPr>
        <w:t xml:space="preserve">J.S. Grătarele sunt percepute uneori doar ca elemente componente, dar în realitate contribuie la comportamentul static al întregii structuri. </w:t>
      </w:r>
      <w:proofErr w:type="spellStart"/>
      <w:r w:rsidRPr="005C3074">
        <w:rPr>
          <w:rFonts w:ascii="Times New Roman" w:hAnsi="Times New Roman"/>
        </w:rPr>
        <w:t>În</w:t>
      </w:r>
      <w:proofErr w:type="spellEnd"/>
      <w:r w:rsidRPr="005C3074">
        <w:rPr>
          <w:rFonts w:ascii="Times New Roman" w:hAnsi="Times New Roman"/>
        </w:rPr>
        <w:t xml:space="preserve"> </w:t>
      </w:r>
      <w:proofErr w:type="spellStart"/>
      <w:r w:rsidRPr="005C3074">
        <w:rPr>
          <w:rFonts w:ascii="Times New Roman" w:hAnsi="Times New Roman"/>
        </w:rPr>
        <w:t>acest</w:t>
      </w:r>
      <w:proofErr w:type="spellEnd"/>
      <w:r w:rsidRPr="005C3074">
        <w:rPr>
          <w:rFonts w:ascii="Times New Roman" w:hAnsi="Times New Roman"/>
        </w:rPr>
        <w:t xml:space="preserve"> </w:t>
      </w:r>
      <w:proofErr w:type="spellStart"/>
      <w:r w:rsidRPr="005C3074">
        <w:rPr>
          <w:rFonts w:ascii="Times New Roman" w:hAnsi="Times New Roman"/>
        </w:rPr>
        <w:t>sens</w:t>
      </w:r>
      <w:proofErr w:type="spellEnd"/>
      <w:r w:rsidRPr="005C3074">
        <w:rPr>
          <w:rFonts w:ascii="Times New Roman" w:hAnsi="Times New Roman"/>
        </w:rPr>
        <w:t xml:space="preserve">, care sunt </w:t>
      </w:r>
      <w:proofErr w:type="spellStart"/>
      <w:r w:rsidRPr="005C3074">
        <w:rPr>
          <w:rFonts w:ascii="Times New Roman" w:hAnsi="Times New Roman"/>
        </w:rPr>
        <w:t>particularitățile</w:t>
      </w:r>
      <w:proofErr w:type="spellEnd"/>
      <w:r w:rsidRPr="005C3074">
        <w:rPr>
          <w:rFonts w:ascii="Times New Roman" w:hAnsi="Times New Roman"/>
        </w:rPr>
        <w:t xml:space="preserve"> constructive pe care </w:t>
      </w:r>
      <w:proofErr w:type="spellStart"/>
      <w:r w:rsidRPr="005C3074">
        <w:rPr>
          <w:rFonts w:ascii="Times New Roman" w:hAnsi="Times New Roman"/>
        </w:rPr>
        <w:t>Lichtgitter</w:t>
      </w:r>
      <w:proofErr w:type="spellEnd"/>
      <w:r w:rsidRPr="005C3074">
        <w:rPr>
          <w:rFonts w:ascii="Times New Roman" w:hAnsi="Times New Roman"/>
        </w:rPr>
        <w:t xml:space="preserve"> le </w:t>
      </w:r>
      <w:proofErr w:type="spellStart"/>
      <w:r w:rsidRPr="005C3074">
        <w:rPr>
          <w:rFonts w:ascii="Times New Roman" w:hAnsi="Times New Roman"/>
        </w:rPr>
        <w:t>consideră</w:t>
      </w:r>
      <w:proofErr w:type="spellEnd"/>
      <w:r w:rsidRPr="005C3074">
        <w:rPr>
          <w:rFonts w:ascii="Times New Roman" w:hAnsi="Times New Roman"/>
        </w:rPr>
        <w:t xml:space="preserve"> </w:t>
      </w:r>
      <w:proofErr w:type="spellStart"/>
      <w:r w:rsidRPr="005C3074">
        <w:rPr>
          <w:rFonts w:ascii="Times New Roman" w:hAnsi="Times New Roman"/>
        </w:rPr>
        <w:t>esenț</w:t>
      </w:r>
      <w:proofErr w:type="spellEnd"/>
      <w:r w:rsidRPr="005C3074">
        <w:rPr>
          <w:rFonts w:ascii="Times New Roman" w:hAnsi="Times New Roman"/>
          <w:lang w:val="zh-TW" w:eastAsia="zh-TW"/>
        </w:rPr>
        <w:t>iale? Particip</w:t>
      </w:r>
      <w:r w:rsidRPr="005C3074">
        <w:rPr>
          <w:rFonts w:ascii="Times New Roman" w:hAnsi="Times New Roman"/>
          <w:lang w:val="pt-PT" w:eastAsia="zh-TW"/>
        </w:rPr>
        <w:t>ă elementele de asamblare protejate prin zincare termică deopotrivă la acest deziderat?</w:t>
      </w:r>
    </w:p>
    <w:p w14:paraId="2A6C5658" w14:textId="77777777" w:rsidR="007E4691" w:rsidRPr="005C3074" w:rsidRDefault="00000000">
      <w:pPr>
        <w:pStyle w:val="Corp"/>
        <w:jc w:val="both"/>
        <w:rPr>
          <w:rFonts w:ascii="Times New Roman" w:eastAsia="Times New Roman" w:hAnsi="Times New Roman" w:cs="Times New Roman"/>
          <w:lang w:val="pt-PT"/>
        </w:rPr>
      </w:pPr>
      <w:r w:rsidRPr="005C3074">
        <w:rPr>
          <w:rFonts w:ascii="Times New Roman" w:hAnsi="Times New Roman"/>
          <w:lang w:val="pt-PT" w:eastAsia="zh-TW"/>
        </w:rPr>
        <w:t xml:space="preserve">C.V. Este adevărat că, în multe cazuri, grătarele metalice sunt percepute doar ca elemente secundare, însă </w:t>
      </w:r>
      <w:r w:rsidRPr="005C3074">
        <w:rPr>
          <w:rFonts w:ascii="Times New Roman" w:hAnsi="Times New Roman"/>
          <w:b/>
          <w:bCs/>
          <w:lang w:val="pt-PT" w:eastAsia="zh-TW"/>
        </w:rPr>
        <w:t>rolul lor în comportamentul static și funcțional al întregii structuri este esențial</w:t>
      </w:r>
      <w:r w:rsidRPr="005C3074">
        <w:rPr>
          <w:rFonts w:ascii="Times New Roman" w:hAnsi="Times New Roman"/>
          <w:lang w:val="pt-PT" w:eastAsia="zh-TW"/>
        </w:rPr>
        <w:t xml:space="preserve">. </w:t>
      </w:r>
      <w:r w:rsidRPr="005C3074">
        <w:rPr>
          <w:rFonts w:ascii="Times New Roman" w:hAnsi="Times New Roman"/>
          <w:lang w:val="pt-PT"/>
        </w:rPr>
        <w:t xml:space="preserve">De aceea, noi, la Lichtgitter România, acordăm o atenție deosebită </w:t>
      </w:r>
      <w:r w:rsidRPr="005C3074">
        <w:rPr>
          <w:rFonts w:ascii="Times New Roman" w:hAnsi="Times New Roman"/>
          <w:b/>
          <w:bCs/>
          <w:lang w:val="pt-PT"/>
        </w:rPr>
        <w:t>particularităților constructive și modului de asamblare</w:t>
      </w:r>
      <w:r w:rsidRPr="005C3074">
        <w:rPr>
          <w:rFonts w:ascii="Times New Roman" w:hAnsi="Times New Roman"/>
          <w:lang w:val="pt-PT"/>
        </w:rPr>
        <w:t xml:space="preserve"> al acestor produse.</w:t>
      </w:r>
    </w:p>
    <w:p w14:paraId="193938AD" w14:textId="77777777" w:rsidR="007E4691" w:rsidRPr="005C3074" w:rsidRDefault="00000000">
      <w:pPr>
        <w:pStyle w:val="Implici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before="0" w:after="240" w:line="240" w:lineRule="auto"/>
        <w:rPr>
          <w:rFonts w:ascii="Times New Roman" w:eastAsia="Times New Roman" w:hAnsi="Times New Roman" w:cs="Times New Roman"/>
          <w:lang w:val="pt-PT"/>
        </w:rPr>
      </w:pPr>
      <w:r w:rsidRPr="005C3074">
        <w:rPr>
          <w:rFonts w:ascii="Times New Roman" w:hAnsi="Times New Roman"/>
          <w:lang w:val="it-IT"/>
        </w:rPr>
        <w:t>Un gr</w:t>
      </w:r>
      <w:r w:rsidRPr="005C3074">
        <w:rPr>
          <w:rFonts w:ascii="Times New Roman" w:hAnsi="Times New Roman"/>
          <w:lang w:val="pt-PT"/>
        </w:rPr>
        <w:t xml:space="preserve">ătar bine proiectat și corect montat trebuie să </w:t>
      </w:r>
      <w:proofErr w:type="spellStart"/>
      <w:r w:rsidRPr="005C3074">
        <w:rPr>
          <w:rFonts w:ascii="Times New Roman" w:hAnsi="Times New Roman"/>
          <w:lang w:val="fr-FR"/>
        </w:rPr>
        <w:t>aib</w:t>
      </w:r>
      <w:proofErr w:type="spellEnd"/>
      <w:r w:rsidRPr="005C3074">
        <w:rPr>
          <w:rFonts w:ascii="Times New Roman" w:hAnsi="Times New Roman"/>
          <w:lang w:val="pt-PT"/>
        </w:rPr>
        <w:t xml:space="preserve">ă o </w:t>
      </w:r>
      <w:r w:rsidRPr="005C3074">
        <w:rPr>
          <w:rFonts w:ascii="Times New Roman" w:hAnsi="Times New Roman"/>
          <w:b/>
          <w:bCs/>
          <w:lang w:val="it-IT"/>
        </w:rPr>
        <w:t>rigiditate optim</w:t>
      </w:r>
      <w:r w:rsidRPr="005C3074">
        <w:rPr>
          <w:rFonts w:ascii="Times New Roman" w:hAnsi="Times New Roman"/>
          <w:b/>
          <w:bCs/>
          <w:lang w:val="pt-PT"/>
        </w:rPr>
        <w:t xml:space="preserve">ă, rezistență </w:t>
      </w:r>
      <w:r w:rsidRPr="005C3074">
        <w:rPr>
          <w:rFonts w:ascii="Times New Roman" w:hAnsi="Times New Roman"/>
          <w:b/>
          <w:bCs/>
          <w:lang w:val="it-IT"/>
        </w:rPr>
        <w:t xml:space="preserve">la sarcini </w:t>
      </w:r>
      <w:r w:rsidRPr="005C3074">
        <w:rPr>
          <w:rFonts w:ascii="Times New Roman" w:hAnsi="Times New Roman"/>
          <w:b/>
          <w:bCs/>
          <w:lang w:val="pt-PT"/>
        </w:rPr>
        <w:t>și o prindere sigură</w:t>
      </w:r>
      <w:r w:rsidRPr="005C3074">
        <w:rPr>
          <w:rFonts w:ascii="Times New Roman" w:hAnsi="Times New Roman"/>
          <w:lang w:val="pt-PT"/>
        </w:rPr>
        <w:t xml:space="preserve">, toate acestea contribuind la </w:t>
      </w:r>
      <w:r w:rsidRPr="005C3074">
        <w:rPr>
          <w:rFonts w:ascii="Times New Roman" w:hAnsi="Times New Roman"/>
          <w:b/>
          <w:bCs/>
          <w:lang w:val="pt-PT"/>
        </w:rPr>
        <w:t>siguranța generală a structurii</w:t>
      </w:r>
      <w:r w:rsidRPr="005C3074">
        <w:rPr>
          <w:rFonts w:ascii="Times New Roman" w:hAnsi="Times New Roman"/>
          <w:lang w:val="pt-PT"/>
        </w:rPr>
        <w:t xml:space="preserve"> în care este î</w:t>
      </w:r>
      <w:r w:rsidRPr="005C3074">
        <w:rPr>
          <w:rFonts w:ascii="Times New Roman" w:hAnsi="Times New Roman"/>
          <w:lang w:val="it-IT"/>
        </w:rPr>
        <w:t>ncorporat.</w:t>
      </w:r>
    </w:p>
    <w:p w14:paraId="433FFBFF" w14:textId="77777777" w:rsidR="007E4691" w:rsidRDefault="00000000">
      <w:pPr>
        <w:pStyle w:val="Implici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before="0" w:after="240" w:line="240" w:lineRule="auto"/>
        <w:rPr>
          <w:rFonts w:ascii="Times New Roman" w:hAnsi="Times New Roman"/>
          <w:lang w:val="pt-PT"/>
        </w:rPr>
      </w:pPr>
      <w:r w:rsidRPr="005C3074">
        <w:rPr>
          <w:rFonts w:ascii="Times New Roman" w:hAnsi="Times New Roman"/>
          <w:lang w:val="pt-PT"/>
        </w:rPr>
        <w:t>Î</w:t>
      </w:r>
      <w:r w:rsidRPr="005C3074">
        <w:rPr>
          <w:rFonts w:ascii="Times New Roman" w:hAnsi="Times New Roman"/>
          <w:lang w:val="fr-FR"/>
        </w:rPr>
        <w:t xml:space="preserve">n plus, </w:t>
      </w:r>
      <w:proofErr w:type="spellStart"/>
      <w:r w:rsidRPr="005C3074">
        <w:rPr>
          <w:rFonts w:ascii="Times New Roman" w:hAnsi="Times New Roman"/>
          <w:lang w:val="fr-FR"/>
        </w:rPr>
        <w:t>consider</w:t>
      </w:r>
      <w:proofErr w:type="spellEnd"/>
      <w:r w:rsidRPr="005C3074">
        <w:rPr>
          <w:rFonts w:ascii="Times New Roman" w:hAnsi="Times New Roman"/>
          <w:lang w:val="pt-PT"/>
        </w:rPr>
        <w:t>ă</w:t>
      </w:r>
      <w:r w:rsidRPr="005C3074">
        <w:rPr>
          <w:rFonts w:ascii="Times New Roman" w:hAnsi="Times New Roman"/>
          <w:lang w:val="es-ES_tradnl"/>
        </w:rPr>
        <w:t xml:space="preserve">m </w:t>
      </w:r>
      <w:proofErr w:type="spellStart"/>
      <w:r w:rsidRPr="005C3074">
        <w:rPr>
          <w:rFonts w:ascii="Times New Roman" w:hAnsi="Times New Roman"/>
          <w:lang w:val="es-ES_tradnl"/>
        </w:rPr>
        <w:t>esen</w:t>
      </w:r>
      <w:proofErr w:type="spellEnd"/>
      <w:r w:rsidRPr="005C3074">
        <w:rPr>
          <w:rFonts w:ascii="Times New Roman" w:hAnsi="Times New Roman"/>
          <w:lang w:val="pt-PT"/>
        </w:rPr>
        <w:t xml:space="preserve">țial ca </w:t>
      </w:r>
      <w:r w:rsidRPr="005C3074">
        <w:rPr>
          <w:rFonts w:ascii="Times New Roman" w:hAnsi="Times New Roman"/>
          <w:b/>
          <w:bCs/>
          <w:lang w:val="pt-PT"/>
        </w:rPr>
        <w:t>toate elementele componente – inclusiv accesoriile și sistemele de fixare – să fie protejate anticoroziv, prin zincare termică</w:t>
      </w:r>
      <w:r w:rsidRPr="005C3074">
        <w:rPr>
          <w:rFonts w:ascii="Times New Roman" w:hAnsi="Times New Roman"/>
          <w:lang w:val="pt-PT"/>
        </w:rPr>
        <w:t xml:space="preserve">. Doar astfel se evită </w:t>
      </w:r>
      <w:r w:rsidRPr="005C3074">
        <w:rPr>
          <w:rFonts w:ascii="Times New Roman" w:hAnsi="Times New Roman"/>
          <w:b/>
          <w:bCs/>
          <w:lang w:val="pt-PT"/>
        </w:rPr>
        <w:t>formarea unor punți de coroziune</w:t>
      </w:r>
      <w:r w:rsidRPr="005C3074">
        <w:rPr>
          <w:rFonts w:ascii="Times New Roman" w:hAnsi="Times New Roman"/>
          <w:lang w:val="pt-PT"/>
        </w:rPr>
        <w:t xml:space="preserve">, adică </w:t>
      </w:r>
      <w:r w:rsidRPr="005C3074">
        <w:rPr>
          <w:rFonts w:ascii="Times New Roman" w:hAnsi="Times New Roman"/>
          <w:lang w:val="it-IT"/>
        </w:rPr>
        <w:t xml:space="preserve">zone </w:t>
      </w:r>
      <w:r w:rsidRPr="005C3074">
        <w:rPr>
          <w:rFonts w:ascii="Times New Roman" w:hAnsi="Times New Roman"/>
          <w:lang w:val="pt-PT"/>
        </w:rPr>
        <w:t>în care contactul cu piese neprotejate poate accelera degradarea întregului ansamblu.</w:t>
      </w:r>
    </w:p>
    <w:p w14:paraId="45A59C53" w14:textId="6C96EFDD" w:rsidR="00AE5405" w:rsidRPr="005C3074" w:rsidRDefault="00AE5405">
      <w:pPr>
        <w:pStyle w:val="Implici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before="0" w:after="240" w:line="240" w:lineRule="auto"/>
        <w:rPr>
          <w:rFonts w:ascii="Times New Roman" w:eastAsia="Times New Roman" w:hAnsi="Times New Roman" w:cs="Times New Roman"/>
          <w:lang w:val="pt-PT"/>
        </w:rPr>
      </w:pPr>
      <w:r w:rsidRPr="005C3074">
        <w:rPr>
          <w:noProof/>
        </w:rPr>
        <w:drawing>
          <wp:inline distT="0" distB="0" distL="0" distR="0" wp14:anchorId="757CDFA7" wp14:editId="4FD5BE30">
            <wp:extent cx="5727700" cy="4296092"/>
            <wp:effectExtent l="0" t="7938" r="0" b="0"/>
            <wp:docPr id="1773296659" name="officeArt object" descr="Picture 4"/>
            <wp:cNvGraphicFramePr/>
            <a:graphic xmlns:a="http://schemas.openxmlformats.org/drawingml/2006/main">
              <a:graphicData uri="http://schemas.openxmlformats.org/drawingml/2006/picture">
                <pic:pic xmlns:pic="http://schemas.openxmlformats.org/drawingml/2006/picture">
                  <pic:nvPicPr>
                    <pic:cNvPr id="1073741828" name="Picture 4" descr="Picture 4"/>
                    <pic:cNvPicPr>
                      <a:picLocks noChangeAspect="1"/>
                    </pic:cNvPicPr>
                  </pic:nvPicPr>
                  <pic:blipFill>
                    <a:blip r:embed="rId16"/>
                    <a:stretch>
                      <a:fillRect/>
                    </a:stretch>
                  </pic:blipFill>
                  <pic:spPr>
                    <a:xfrm rot="5400000">
                      <a:off x="0" y="0"/>
                      <a:ext cx="5727700" cy="4296092"/>
                    </a:xfrm>
                    <a:prstGeom prst="rect">
                      <a:avLst/>
                    </a:prstGeom>
                    <a:ln w="12700" cap="flat">
                      <a:noFill/>
                      <a:miter lim="400000"/>
                    </a:ln>
                    <a:effectLst/>
                  </pic:spPr>
                </pic:pic>
              </a:graphicData>
            </a:graphic>
          </wp:inline>
        </w:drawing>
      </w:r>
    </w:p>
    <w:p w14:paraId="08B3337E" w14:textId="77777777" w:rsidR="007E4691" w:rsidRPr="005C3074" w:rsidRDefault="00000000">
      <w:pPr>
        <w:pStyle w:val="Implici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before="0" w:after="240" w:line="240" w:lineRule="auto"/>
        <w:rPr>
          <w:rFonts w:ascii="Times New Roman" w:eastAsia="Times New Roman" w:hAnsi="Times New Roman" w:cs="Times New Roman"/>
          <w:lang w:val="pt-PT"/>
        </w:rPr>
      </w:pPr>
      <w:r w:rsidRPr="005C3074">
        <w:rPr>
          <w:rFonts w:ascii="Times New Roman" w:hAnsi="Times New Roman"/>
          <w:lang w:val="pt-PT"/>
        </w:rPr>
        <w:t xml:space="preserve">Pe scurt, </w:t>
      </w:r>
      <w:r w:rsidRPr="005C3074">
        <w:rPr>
          <w:rFonts w:ascii="Times New Roman" w:hAnsi="Times New Roman"/>
          <w:b/>
          <w:bCs/>
          <w:lang w:val="pt-PT"/>
        </w:rPr>
        <w:t>durabilitatea unei structuri nu este dată doar de materialul principal, ci și de atenția acordată fiecărui detaliu</w:t>
      </w:r>
      <w:r w:rsidRPr="005C3074">
        <w:rPr>
          <w:rFonts w:ascii="Times New Roman" w:hAnsi="Times New Roman"/>
          <w:lang w:val="pt-PT"/>
        </w:rPr>
        <w:t xml:space="preserve">, iar în cazul nostru, </w:t>
      </w:r>
      <w:r w:rsidRPr="005C3074">
        <w:rPr>
          <w:rFonts w:ascii="Times New Roman" w:hAnsi="Times New Roman"/>
          <w:b/>
          <w:bCs/>
          <w:lang w:val="pt-PT"/>
        </w:rPr>
        <w:t xml:space="preserve">zincarea termică </w:t>
      </w:r>
      <w:r w:rsidRPr="005C3074">
        <w:rPr>
          <w:rFonts w:ascii="Times New Roman" w:hAnsi="Times New Roman"/>
          <w:b/>
          <w:bCs/>
          <w:lang w:val="it-IT"/>
        </w:rPr>
        <w:t>integral</w:t>
      </w:r>
      <w:r w:rsidRPr="005C3074">
        <w:rPr>
          <w:rFonts w:ascii="Times New Roman" w:hAnsi="Times New Roman"/>
          <w:b/>
          <w:bCs/>
          <w:lang w:val="pt-PT"/>
        </w:rPr>
        <w:t>ă</w:t>
      </w:r>
      <w:r w:rsidRPr="005C3074">
        <w:rPr>
          <w:rFonts w:ascii="Times New Roman" w:hAnsi="Times New Roman"/>
          <w:lang w:val="pt-PT"/>
        </w:rPr>
        <w:t xml:space="preserve"> este standardul care garantează calitatea și siguranța pe termen lung.</w:t>
      </w:r>
    </w:p>
    <w:p w14:paraId="5DCB11AF" w14:textId="77777777" w:rsidR="007E4691" w:rsidRPr="005C3074" w:rsidRDefault="007E4691">
      <w:pPr>
        <w:pStyle w:val="Implici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before="0" w:after="240" w:line="240" w:lineRule="auto"/>
        <w:rPr>
          <w:rFonts w:ascii="Times New Roman" w:eastAsia="Times New Roman" w:hAnsi="Times New Roman" w:cs="Times New Roman"/>
          <w:b/>
          <w:bCs/>
          <w:lang w:val="pt-PT"/>
        </w:rPr>
      </w:pPr>
    </w:p>
    <w:p w14:paraId="52724728" w14:textId="4A5CB517" w:rsidR="007E4691" w:rsidRPr="005C3074" w:rsidRDefault="00000000" w:rsidP="005C3074">
      <w:pPr>
        <w:pStyle w:val="Heading3"/>
        <w:shd w:val="clear" w:color="auto" w:fill="FFFFFF"/>
        <w:rPr>
          <w:b w:val="0"/>
          <w:bCs w:val="0"/>
          <w:color w:val="000000"/>
          <w:sz w:val="24"/>
          <w:szCs w:val="24"/>
          <w:lang w:val="pt-PT"/>
        </w:rPr>
      </w:pPr>
      <w:r w:rsidRPr="005C3074">
        <w:rPr>
          <w:b w:val="0"/>
          <w:bCs w:val="0"/>
          <w:sz w:val="24"/>
          <w:szCs w:val="24"/>
          <w:lang w:val="pt-PT"/>
        </w:rPr>
        <w:t>J.S. Î</w:t>
      </w:r>
      <w:r w:rsidRPr="005C3074">
        <w:rPr>
          <w:b w:val="0"/>
          <w:bCs w:val="0"/>
          <w:sz w:val="24"/>
          <w:szCs w:val="24"/>
          <w:lang w:val="fr-FR"/>
        </w:rPr>
        <w:t>n ce m</w:t>
      </w:r>
      <w:r w:rsidRPr="005C3074">
        <w:rPr>
          <w:b w:val="0"/>
          <w:bCs w:val="0"/>
          <w:sz w:val="24"/>
          <w:szCs w:val="24"/>
          <w:lang w:val="pt-PT"/>
        </w:rPr>
        <w:t>ă</w:t>
      </w:r>
      <w:r w:rsidRPr="005C3074">
        <w:rPr>
          <w:b w:val="0"/>
          <w:bCs w:val="0"/>
          <w:sz w:val="24"/>
          <w:szCs w:val="24"/>
          <w:lang w:val="fr-FR"/>
        </w:rPr>
        <w:t>sur</w:t>
      </w:r>
      <w:r w:rsidRPr="005C3074">
        <w:rPr>
          <w:b w:val="0"/>
          <w:bCs w:val="0"/>
          <w:sz w:val="24"/>
          <w:szCs w:val="24"/>
          <w:lang w:val="pt-PT"/>
        </w:rPr>
        <w:t>ă existența standardelor pentru zincare termică a oțelului (SR EN ISO 1461:2022 pentru confecț</w:t>
      </w:r>
      <w:r w:rsidRPr="005C3074">
        <w:rPr>
          <w:b w:val="0"/>
          <w:bCs w:val="0"/>
          <w:sz w:val="24"/>
          <w:szCs w:val="24"/>
          <w:lang w:val="it-IT"/>
        </w:rPr>
        <w:t>ia metalic</w:t>
      </w:r>
      <w:r w:rsidRPr="005C3074">
        <w:rPr>
          <w:b w:val="0"/>
          <w:bCs w:val="0"/>
          <w:sz w:val="24"/>
          <w:szCs w:val="24"/>
          <w:lang w:val="pt-PT"/>
        </w:rPr>
        <w:t>ă respectiv</w:t>
      </w:r>
      <w:r w:rsidR="005C3074" w:rsidRPr="005C3074">
        <w:rPr>
          <w:b w:val="0"/>
          <w:bCs w:val="0"/>
          <w:sz w:val="24"/>
          <w:szCs w:val="24"/>
          <w:lang w:val="pt-PT"/>
        </w:rPr>
        <w:t xml:space="preserve">, </w:t>
      </w:r>
      <w:r w:rsidR="005C3074" w:rsidRPr="005C3074">
        <w:rPr>
          <w:b w:val="0"/>
          <w:bCs w:val="0"/>
          <w:color w:val="000000"/>
          <w:sz w:val="24"/>
          <w:szCs w:val="24"/>
          <w:lang w:val="pt-PT"/>
        </w:rPr>
        <w:t>SR EN ISO 10684:2004 Elemente de asamblare</w:t>
      </w:r>
      <w:r w:rsidR="005C3074">
        <w:rPr>
          <w:b w:val="0"/>
          <w:bCs w:val="0"/>
          <w:color w:val="000000"/>
          <w:sz w:val="24"/>
          <w:szCs w:val="24"/>
          <w:lang w:val="pt-PT"/>
        </w:rPr>
        <w:t>,</w:t>
      </w:r>
      <w:r w:rsidR="005C3074" w:rsidRPr="005C3074">
        <w:rPr>
          <w:b w:val="0"/>
          <w:bCs w:val="0"/>
          <w:color w:val="000000"/>
          <w:sz w:val="24"/>
          <w:szCs w:val="24"/>
          <w:lang w:val="pt-PT"/>
        </w:rPr>
        <w:t xml:space="preserve"> </w:t>
      </w:r>
      <w:r w:rsidRPr="005C3074">
        <w:rPr>
          <w:b w:val="0"/>
          <w:bCs w:val="0"/>
          <w:sz w:val="24"/>
          <w:szCs w:val="24"/>
          <w:lang w:val="pt-PT"/>
        </w:rPr>
        <w:t>vă sunt instrumente de lucru?</w:t>
      </w:r>
    </w:p>
    <w:p w14:paraId="0520A88B" w14:textId="77777777" w:rsidR="007E4691" w:rsidRPr="005C3074" w:rsidRDefault="00000000">
      <w:pPr>
        <w:pStyle w:val="Corp"/>
        <w:jc w:val="both"/>
        <w:rPr>
          <w:rFonts w:ascii="Times New Roman" w:eastAsia="Times New Roman" w:hAnsi="Times New Roman" w:cs="Times New Roman"/>
          <w:lang w:val="pt-PT"/>
        </w:rPr>
      </w:pPr>
      <w:r w:rsidRPr="005C3074">
        <w:rPr>
          <w:rFonts w:ascii="Times New Roman" w:hAnsi="Times New Roman"/>
          <w:lang w:val="pt-PT"/>
        </w:rPr>
        <w:t xml:space="preserve">C.V.Standardele precum </w:t>
      </w:r>
      <w:r w:rsidRPr="005C3074">
        <w:rPr>
          <w:rFonts w:ascii="Times New Roman" w:hAnsi="Times New Roman"/>
          <w:b/>
          <w:bCs/>
          <w:lang w:val="pt-PT"/>
        </w:rPr>
        <w:t>SR EN ISO 1461:2022</w:t>
      </w:r>
      <w:r w:rsidRPr="005C3074">
        <w:rPr>
          <w:rFonts w:ascii="Times New Roman" w:hAnsi="Times New Roman"/>
          <w:lang w:val="pt-PT"/>
        </w:rPr>
        <w:t xml:space="preserve">, care reglementează zincarea termică </w:t>
      </w:r>
      <w:r w:rsidRPr="005C3074">
        <w:rPr>
          <w:rFonts w:ascii="Times New Roman" w:hAnsi="Times New Roman"/>
          <w:lang w:val="es-ES_tradnl"/>
        </w:rPr>
        <w:t xml:space="preserve">a </w:t>
      </w:r>
      <w:proofErr w:type="spellStart"/>
      <w:r w:rsidRPr="005C3074">
        <w:rPr>
          <w:rFonts w:ascii="Times New Roman" w:hAnsi="Times New Roman"/>
          <w:lang w:val="es-ES_tradnl"/>
        </w:rPr>
        <w:t>confec</w:t>
      </w:r>
      <w:proofErr w:type="spellEnd"/>
      <w:r w:rsidRPr="005C3074">
        <w:rPr>
          <w:rFonts w:ascii="Times New Roman" w:hAnsi="Times New Roman"/>
          <w:lang w:val="pt-PT"/>
        </w:rPr>
        <w:t xml:space="preserve">țiilor metalice, și standardele specifice pentru elementele de asamblare, reprezintă </w:t>
      </w:r>
      <w:r w:rsidRPr="005C3074">
        <w:rPr>
          <w:rFonts w:ascii="Times New Roman" w:hAnsi="Times New Roman"/>
          <w:b/>
          <w:bCs/>
          <w:lang w:val="es-ES_tradnl"/>
        </w:rPr>
        <w:t xml:space="preserve">instrumente </w:t>
      </w:r>
      <w:proofErr w:type="spellStart"/>
      <w:r w:rsidRPr="005C3074">
        <w:rPr>
          <w:rFonts w:ascii="Times New Roman" w:hAnsi="Times New Roman"/>
          <w:b/>
          <w:bCs/>
          <w:lang w:val="es-ES_tradnl"/>
        </w:rPr>
        <w:t>esen</w:t>
      </w:r>
      <w:proofErr w:type="spellEnd"/>
      <w:r w:rsidRPr="005C3074">
        <w:rPr>
          <w:rFonts w:ascii="Times New Roman" w:hAnsi="Times New Roman"/>
          <w:b/>
          <w:bCs/>
          <w:lang w:val="pt-PT"/>
        </w:rPr>
        <w:t>ț</w:t>
      </w:r>
      <w:r w:rsidRPr="005C3074">
        <w:rPr>
          <w:rFonts w:ascii="Times New Roman" w:hAnsi="Times New Roman"/>
          <w:b/>
          <w:bCs/>
          <w:lang w:val="it-IT"/>
        </w:rPr>
        <w:t xml:space="preserve">iale </w:t>
      </w:r>
      <w:r w:rsidRPr="005C3074">
        <w:rPr>
          <w:rFonts w:ascii="Times New Roman" w:hAnsi="Times New Roman"/>
          <w:b/>
          <w:bCs/>
          <w:lang w:val="pt-PT"/>
        </w:rPr>
        <w:t>în activitatea noastră zilnică</w:t>
      </w:r>
      <w:r w:rsidRPr="005C3074">
        <w:rPr>
          <w:rFonts w:ascii="Times New Roman" w:hAnsi="Times New Roman"/>
          <w:lang w:val="pt-PT"/>
        </w:rPr>
        <w:t>.</w:t>
      </w:r>
    </w:p>
    <w:p w14:paraId="50EE9C42" w14:textId="77777777" w:rsidR="007E4691" w:rsidRPr="005C3074" w:rsidRDefault="00000000">
      <w:pPr>
        <w:pStyle w:val="Implici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before="0" w:after="240" w:line="240" w:lineRule="auto"/>
        <w:rPr>
          <w:rFonts w:ascii="Times New Roman" w:eastAsia="Times New Roman" w:hAnsi="Times New Roman" w:cs="Times New Roman"/>
          <w:lang w:val="pt-PT"/>
        </w:rPr>
      </w:pPr>
      <w:r w:rsidRPr="005C3074">
        <w:rPr>
          <w:rFonts w:ascii="Times New Roman" w:hAnsi="Times New Roman"/>
          <w:lang w:val="pt-PT"/>
        </w:rPr>
        <w:t xml:space="preserve">Aceste norme ne oferă un cadru clar și obiectiv pentru </w:t>
      </w:r>
      <w:r w:rsidRPr="005C3074">
        <w:rPr>
          <w:rFonts w:ascii="Times New Roman" w:hAnsi="Times New Roman"/>
          <w:b/>
          <w:bCs/>
          <w:lang w:val="pt-PT"/>
        </w:rPr>
        <w:t>asigurarea calității protecției anticorozive</w:t>
      </w:r>
      <w:r w:rsidRPr="005C3074">
        <w:rPr>
          <w:rFonts w:ascii="Times New Roman" w:hAnsi="Times New Roman"/>
          <w:lang w:val="pt-PT"/>
        </w:rPr>
        <w:t xml:space="preserve">, dar sunt și un suport important în comunicarea cu clienții noștri. De multe ori, clienții nu sunt familiarizați cu diferența dintre </w:t>
      </w:r>
      <w:r w:rsidRPr="005C3074">
        <w:rPr>
          <w:rFonts w:ascii="Times New Roman" w:hAnsi="Times New Roman"/>
          <w:b/>
          <w:bCs/>
          <w:lang w:val="pt-PT"/>
        </w:rPr>
        <w:t>zincarea termică și zincarea galvanică</w:t>
      </w:r>
      <w:r w:rsidRPr="005C3074">
        <w:rPr>
          <w:rFonts w:ascii="Times New Roman" w:hAnsi="Times New Roman"/>
          <w:lang w:val="pt-PT"/>
        </w:rPr>
        <w:t xml:space="preserve"> — aceasta din urmă având un aspect mult mai lucios și estetic, dar o durată de viață mult mai redusă, în jur de 5 ani.</w:t>
      </w:r>
    </w:p>
    <w:p w14:paraId="6CED7FEB" w14:textId="77777777" w:rsidR="007E4691" w:rsidRPr="005C3074" w:rsidRDefault="00000000">
      <w:pPr>
        <w:pStyle w:val="Implici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before="0" w:after="240" w:line="240" w:lineRule="auto"/>
        <w:rPr>
          <w:rFonts w:ascii="Times New Roman" w:eastAsia="Times New Roman" w:hAnsi="Times New Roman" w:cs="Times New Roman"/>
          <w:lang w:val="pt-PT"/>
        </w:rPr>
      </w:pPr>
      <w:r w:rsidRPr="005C3074">
        <w:rPr>
          <w:rFonts w:ascii="Times New Roman" w:hAnsi="Times New Roman"/>
          <w:lang w:val="pt-PT"/>
        </w:rPr>
        <w:t>Prin referirea la aceste standarde, reușim să clarificăm aceste aspecte tehnice și să oferim garanții reale privind durabilitatea ș</w:t>
      </w:r>
      <w:r w:rsidRPr="005C3074">
        <w:rPr>
          <w:rFonts w:ascii="Times New Roman" w:hAnsi="Times New Roman"/>
          <w:lang w:val="it-IT"/>
        </w:rPr>
        <w:t>i performan</w:t>
      </w:r>
      <w:r w:rsidRPr="005C3074">
        <w:rPr>
          <w:rFonts w:ascii="Times New Roman" w:hAnsi="Times New Roman"/>
          <w:lang w:val="pt-PT"/>
        </w:rPr>
        <w:t>ța produselor noastre.</w:t>
      </w:r>
    </w:p>
    <w:p w14:paraId="6E514272" w14:textId="77777777" w:rsidR="007E4691" w:rsidRPr="005C3074" w:rsidRDefault="007E4691">
      <w:pPr>
        <w:pStyle w:val="Implici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before="0" w:after="240" w:line="240" w:lineRule="auto"/>
        <w:rPr>
          <w:rFonts w:ascii="Times New Roman" w:eastAsia="Times New Roman" w:hAnsi="Times New Roman" w:cs="Times New Roman"/>
          <w:lang w:val="pt-PT"/>
        </w:rPr>
      </w:pPr>
    </w:p>
    <w:p w14:paraId="3E6EF4CB" w14:textId="77777777" w:rsidR="007E4691" w:rsidRPr="005C3074" w:rsidRDefault="00000000">
      <w:pPr>
        <w:pStyle w:val="Corp"/>
        <w:jc w:val="both"/>
        <w:rPr>
          <w:rFonts w:ascii="Times New Roman" w:eastAsia="Times New Roman" w:hAnsi="Times New Roman" w:cs="Times New Roman"/>
          <w:lang w:val="pt-PT"/>
        </w:rPr>
      </w:pPr>
      <w:r w:rsidRPr="005C3074">
        <w:rPr>
          <w:rFonts w:ascii="Times New Roman" w:hAnsi="Times New Roman"/>
          <w:lang w:val="pt-PT"/>
        </w:rPr>
        <w:t>J.S. Să revenim la sustenabilitate și intreținere. Cum participă zincarea termică a grătarelor din oțel la reducerea intervențiilor de î</w:t>
      </w:r>
      <w:proofErr w:type="spellStart"/>
      <w:r w:rsidRPr="005C3074">
        <w:rPr>
          <w:rFonts w:ascii="Times New Roman" w:hAnsi="Times New Roman"/>
          <w:lang w:val="fr-FR"/>
        </w:rPr>
        <w:t>ntre</w:t>
      </w:r>
      <w:proofErr w:type="spellEnd"/>
      <w:r w:rsidRPr="005C3074">
        <w:rPr>
          <w:rFonts w:ascii="Times New Roman" w:hAnsi="Times New Roman"/>
          <w:lang w:val="pt-PT"/>
        </w:rPr>
        <w:t>ținere și obținerea celui mai bun cost pentru tot ciclul de viață al investiț</w:t>
      </w:r>
      <w:r w:rsidRPr="005C3074">
        <w:rPr>
          <w:rFonts w:ascii="Times New Roman" w:hAnsi="Times New Roman"/>
          <w:lang w:val="zh-TW" w:eastAsia="zh-TW"/>
        </w:rPr>
        <w:t>iei?</w:t>
      </w:r>
    </w:p>
    <w:p w14:paraId="41B1E072" w14:textId="77777777" w:rsidR="007E4691" w:rsidRPr="005C3074" w:rsidRDefault="007E4691">
      <w:pPr>
        <w:pStyle w:val="Corp"/>
        <w:jc w:val="both"/>
        <w:rPr>
          <w:rFonts w:ascii="Times New Roman" w:eastAsia="Times New Roman" w:hAnsi="Times New Roman" w:cs="Times New Roman"/>
          <w:lang w:val="pt-PT"/>
        </w:rPr>
      </w:pPr>
    </w:p>
    <w:p w14:paraId="5FFC40F1" w14:textId="77777777" w:rsidR="007E4691" w:rsidRPr="005C3074" w:rsidRDefault="00000000">
      <w:pPr>
        <w:pStyle w:val="Corp"/>
        <w:jc w:val="both"/>
        <w:rPr>
          <w:rFonts w:ascii="Times New Roman" w:eastAsia="Times New Roman" w:hAnsi="Times New Roman" w:cs="Times New Roman"/>
          <w:lang w:val="pt-PT"/>
        </w:rPr>
      </w:pPr>
      <w:r w:rsidRPr="005C3074">
        <w:rPr>
          <w:rFonts w:ascii="Times New Roman" w:hAnsi="Times New Roman"/>
          <w:lang w:val="it-IT"/>
        </w:rPr>
        <w:t>C.V. A</w:t>
      </w:r>
      <w:r w:rsidRPr="005C3074">
        <w:rPr>
          <w:rFonts w:ascii="Times New Roman" w:hAnsi="Times New Roman"/>
          <w:lang w:val="pt-PT"/>
        </w:rPr>
        <w:t xml:space="preserve">șa cum am menționat anterior, protecția anticorozivă prin vopsire nu oferă o eficiență pe termen lung pentru grătarele din oțel. În acest context, </w:t>
      </w:r>
      <w:r w:rsidRPr="005C3074">
        <w:rPr>
          <w:rFonts w:ascii="Times New Roman" w:hAnsi="Times New Roman"/>
          <w:b/>
          <w:bCs/>
          <w:lang w:val="pt-PT"/>
        </w:rPr>
        <w:t>zincarea termică devine esențială pentru asigurarea duratei lungi de viață a grătarelor</w:t>
      </w:r>
      <w:r w:rsidRPr="005C3074">
        <w:rPr>
          <w:rFonts w:ascii="Times New Roman" w:hAnsi="Times New Roman"/>
          <w:lang w:val="pt-PT"/>
        </w:rPr>
        <w:t>, ceea ce, la rândul să</w:t>
      </w:r>
      <w:r w:rsidRPr="005C3074">
        <w:rPr>
          <w:rFonts w:ascii="Times New Roman" w:hAnsi="Times New Roman"/>
          <w:lang w:val="it-IT"/>
        </w:rPr>
        <w:t>u, influen</w:t>
      </w:r>
      <w:r w:rsidRPr="005C3074">
        <w:rPr>
          <w:rFonts w:ascii="Times New Roman" w:hAnsi="Times New Roman"/>
          <w:lang w:val="pt-PT"/>
        </w:rPr>
        <w:t>țează direct durata de viață ș</w:t>
      </w:r>
      <w:r w:rsidRPr="005C3074">
        <w:rPr>
          <w:rFonts w:ascii="Times New Roman" w:hAnsi="Times New Roman"/>
          <w:lang w:val="it-IT"/>
        </w:rPr>
        <w:t>i performan</w:t>
      </w:r>
      <w:r w:rsidRPr="005C3074">
        <w:rPr>
          <w:rFonts w:ascii="Times New Roman" w:hAnsi="Times New Roman"/>
          <w:lang w:val="pt-PT"/>
        </w:rPr>
        <w:t>ța întregii structuri în care sunt integrate.</w:t>
      </w:r>
    </w:p>
    <w:p w14:paraId="6B543AFC" w14:textId="77777777" w:rsidR="007E4691" w:rsidRPr="005C3074" w:rsidRDefault="00000000">
      <w:pPr>
        <w:pStyle w:val="Implici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before="0" w:after="240" w:line="240" w:lineRule="auto"/>
        <w:rPr>
          <w:rFonts w:ascii="Times New Roman" w:eastAsia="Times New Roman" w:hAnsi="Times New Roman" w:cs="Times New Roman"/>
          <w:lang w:val="pt-PT"/>
        </w:rPr>
      </w:pPr>
      <w:r w:rsidRPr="005C3074">
        <w:rPr>
          <w:rFonts w:ascii="Times New Roman" w:hAnsi="Times New Roman"/>
          <w:lang w:val="pt-PT"/>
        </w:rPr>
        <w:t xml:space="preserve">Unul dintre cele mai importante avantaje ale zincării termice este </w:t>
      </w:r>
      <w:r w:rsidRPr="005C3074">
        <w:rPr>
          <w:rFonts w:ascii="Times New Roman" w:hAnsi="Times New Roman"/>
          <w:b/>
          <w:bCs/>
          <w:lang w:val="pt-PT"/>
        </w:rPr>
        <w:t>eliminarea necesității intervențiilor de î</w:t>
      </w:r>
      <w:proofErr w:type="spellStart"/>
      <w:r w:rsidRPr="005C3074">
        <w:rPr>
          <w:rFonts w:ascii="Times New Roman" w:hAnsi="Times New Roman"/>
          <w:b/>
          <w:bCs/>
          <w:lang w:val="fr-FR"/>
        </w:rPr>
        <w:t>ntre</w:t>
      </w:r>
      <w:proofErr w:type="spellEnd"/>
      <w:r w:rsidRPr="005C3074">
        <w:rPr>
          <w:rFonts w:ascii="Times New Roman" w:hAnsi="Times New Roman"/>
          <w:b/>
          <w:bCs/>
          <w:lang w:val="pt-PT"/>
        </w:rPr>
        <w:t>ținere pe toată perioada de viață a produsului</w:t>
      </w:r>
      <w:r w:rsidRPr="005C3074">
        <w:rPr>
          <w:rFonts w:ascii="Times New Roman" w:hAnsi="Times New Roman"/>
          <w:lang w:val="pt-PT"/>
        </w:rPr>
        <w:t xml:space="preserve">. Astfel, beneficiarul poate obține </w:t>
      </w:r>
      <w:r w:rsidRPr="005C3074">
        <w:rPr>
          <w:rFonts w:ascii="Times New Roman" w:hAnsi="Times New Roman"/>
          <w:b/>
          <w:bCs/>
          <w:lang w:val="pt-PT"/>
        </w:rPr>
        <w:t>cel mai bun raport cost-eficiență pe întreg ciclul de viață al investiției</w:t>
      </w:r>
      <w:r w:rsidRPr="005C3074">
        <w:rPr>
          <w:rFonts w:ascii="Times New Roman" w:hAnsi="Times New Roman"/>
          <w:lang w:val="it-IT"/>
        </w:rPr>
        <w:t>, evit</w:t>
      </w:r>
      <w:r w:rsidRPr="005C3074">
        <w:rPr>
          <w:rFonts w:ascii="Times New Roman" w:hAnsi="Times New Roman"/>
          <w:lang w:val="pt-PT"/>
        </w:rPr>
        <w:t>ând costurile suplimentare și neplăcerile asociate cu reparațiile sau revopsirile frecvente.</w:t>
      </w:r>
    </w:p>
    <w:p w14:paraId="1967C2CC" w14:textId="77777777" w:rsidR="007E4691" w:rsidRPr="005C3074" w:rsidRDefault="00000000">
      <w:pPr>
        <w:pStyle w:val="Implici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before="0" w:after="240" w:line="240" w:lineRule="auto"/>
        <w:rPr>
          <w:rFonts w:ascii="Times New Roman" w:eastAsia="Times New Roman" w:hAnsi="Times New Roman" w:cs="Times New Roman"/>
          <w:lang w:val="pt-PT"/>
        </w:rPr>
      </w:pPr>
      <w:r w:rsidRPr="005C3074">
        <w:rPr>
          <w:rFonts w:ascii="Times New Roman" w:hAnsi="Times New Roman"/>
          <w:lang w:val="pt-PT"/>
        </w:rPr>
        <w:t>Pe scurt, zincarea termică nu doar protejează grătarele, ci optimizează și costurile pe termen lung, contribuind la sustenabilitatea și fiabilitatea investițiilor.</w:t>
      </w:r>
    </w:p>
    <w:p w14:paraId="3CA8B94B" w14:textId="77777777" w:rsidR="007E4691" w:rsidRPr="005C3074" w:rsidRDefault="007E4691">
      <w:pPr>
        <w:pStyle w:val="Implici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before="0" w:after="240" w:line="240" w:lineRule="auto"/>
        <w:rPr>
          <w:rFonts w:ascii="Times New Roman" w:eastAsia="Times New Roman" w:hAnsi="Times New Roman" w:cs="Times New Roman"/>
          <w:lang w:val="pt-PT"/>
        </w:rPr>
      </w:pPr>
    </w:p>
    <w:p w14:paraId="2FD93A07" w14:textId="77777777" w:rsidR="007E4691" w:rsidRPr="005C3074" w:rsidRDefault="00000000">
      <w:pPr>
        <w:pStyle w:val="Corp"/>
        <w:jc w:val="both"/>
        <w:rPr>
          <w:rFonts w:ascii="Times New Roman" w:eastAsia="Times New Roman" w:hAnsi="Times New Roman" w:cs="Times New Roman"/>
          <w:lang w:val="pt-PT"/>
        </w:rPr>
      </w:pPr>
      <w:r w:rsidRPr="005C3074">
        <w:rPr>
          <w:rFonts w:ascii="Times New Roman" w:hAnsi="Times New Roman"/>
          <w:lang w:val="pt-PT"/>
        </w:rPr>
        <w:t xml:space="preserve">J.S. ANAZ consideră că acest comportament stabil al zincării termice este și cauza pentru care documentul “Ghid tehnic privind stabilirea unor soluții constructive pentru prevenirea căderilor accidentale în golul tehnologic al structurilor paralele (gemene) – indicativ AND 620-2024” </w:t>
      </w:r>
      <w:r w:rsidRPr="005C3074">
        <w:rPr>
          <w:rFonts w:ascii="Times New Roman" w:hAnsi="Times New Roman"/>
          <w:lang w:val="it-IT"/>
        </w:rPr>
        <w:t>con</w:t>
      </w:r>
      <w:r w:rsidRPr="005C3074">
        <w:rPr>
          <w:rFonts w:ascii="Times New Roman" w:hAnsi="Times New Roman"/>
          <w:lang w:val="pt-PT"/>
        </w:rPr>
        <w:t xml:space="preserve">ține la capitolul referințe normative, trimiterea expresă către standardul de zincare SR EN ISO 1461:2022. Vă </w:t>
      </w:r>
      <w:r w:rsidRPr="005C3074">
        <w:rPr>
          <w:rFonts w:ascii="Times New Roman" w:hAnsi="Times New Roman"/>
          <w:lang w:val="nl-NL"/>
        </w:rPr>
        <w:t>rug</w:t>
      </w:r>
      <w:r w:rsidRPr="005C3074">
        <w:rPr>
          <w:rFonts w:ascii="Times New Roman" w:hAnsi="Times New Roman"/>
          <w:lang w:val="pt-PT"/>
        </w:rPr>
        <w:t>ăm să ne spuneți din experiența dumneavoastră, opinia referitoare la interacțiunea grătarelor zincate termic cu mediul inconjurător.</w:t>
      </w:r>
    </w:p>
    <w:p w14:paraId="3B93F8D5" w14:textId="77777777" w:rsidR="007E4691" w:rsidRPr="005C3074" w:rsidRDefault="007E4691">
      <w:pPr>
        <w:pStyle w:val="Corp"/>
        <w:jc w:val="both"/>
        <w:rPr>
          <w:rFonts w:ascii="Times New Roman" w:eastAsia="Times New Roman" w:hAnsi="Times New Roman" w:cs="Times New Roman"/>
          <w:lang w:val="pt-PT"/>
        </w:rPr>
      </w:pPr>
    </w:p>
    <w:p w14:paraId="36BDD880" w14:textId="77777777" w:rsidR="007E4691" w:rsidRPr="005C3074" w:rsidRDefault="00000000">
      <w:pPr>
        <w:pStyle w:val="Corp"/>
        <w:jc w:val="both"/>
        <w:rPr>
          <w:rFonts w:ascii="Times New Roman" w:eastAsia="Times New Roman" w:hAnsi="Times New Roman" w:cs="Times New Roman"/>
          <w:lang w:val="pt-PT"/>
        </w:rPr>
      </w:pPr>
      <w:r w:rsidRPr="005C3074">
        <w:rPr>
          <w:rFonts w:ascii="Times New Roman" w:hAnsi="Times New Roman"/>
          <w:lang w:val="it-IT"/>
        </w:rPr>
        <w:t>C.V.</w:t>
      </w:r>
      <w:r w:rsidRPr="005C3074">
        <w:rPr>
          <w:rFonts w:ascii="Times New Roman" w:hAnsi="Times New Roman"/>
          <w:lang w:val="pt-PT"/>
        </w:rPr>
        <w:t xml:space="preserve">Experiența noastră confirmă faptul că </w:t>
      </w:r>
      <w:r w:rsidRPr="005C3074">
        <w:rPr>
          <w:rFonts w:ascii="Times New Roman" w:hAnsi="Times New Roman"/>
          <w:lang w:val="it-IT"/>
        </w:rPr>
        <w:t>durata de via</w:t>
      </w:r>
      <w:r w:rsidRPr="005C3074">
        <w:rPr>
          <w:rFonts w:ascii="Times New Roman" w:hAnsi="Times New Roman"/>
          <w:lang w:val="pt-PT"/>
        </w:rPr>
        <w:t xml:space="preserve">ță a grătarelor este direct dependentă </w:t>
      </w:r>
      <w:r w:rsidRPr="005C3074">
        <w:rPr>
          <w:rFonts w:ascii="Times New Roman" w:hAnsi="Times New Roman"/>
          <w:lang w:val="it-IT"/>
        </w:rPr>
        <w:t>de durata de via</w:t>
      </w:r>
      <w:r w:rsidRPr="005C3074">
        <w:rPr>
          <w:rFonts w:ascii="Times New Roman" w:hAnsi="Times New Roman"/>
          <w:lang w:val="pt-PT"/>
        </w:rPr>
        <w:t>ță a stratului de protecție anticoroziv oferit de zincarea termică. De aceea, este esențial să se ia în considerare factorii de mediu specifici locului unde vor fi montate grătarele.</w:t>
      </w:r>
    </w:p>
    <w:p w14:paraId="2C27672A" w14:textId="13A38B0C" w:rsidR="007E4691" w:rsidRPr="005C3074" w:rsidRDefault="00000000">
      <w:pPr>
        <w:pStyle w:val="Implici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before="0" w:after="240" w:line="240" w:lineRule="auto"/>
        <w:rPr>
          <w:rFonts w:ascii="Times New Roman" w:eastAsia="Times New Roman" w:hAnsi="Times New Roman" w:cs="Times New Roman"/>
          <w:lang w:val="pt-PT"/>
        </w:rPr>
      </w:pPr>
      <w:r w:rsidRPr="005C3074">
        <w:rPr>
          <w:rFonts w:ascii="Times New Roman" w:hAnsi="Times New Roman"/>
          <w:lang w:val="pt-PT"/>
        </w:rPr>
        <w:t>De exemplu, în medii cu alternanțe î</w:t>
      </w:r>
      <w:proofErr w:type="spellStart"/>
      <w:r w:rsidRPr="005C3074">
        <w:rPr>
          <w:rFonts w:ascii="Times New Roman" w:hAnsi="Times New Roman"/>
          <w:lang w:val="fr-FR"/>
        </w:rPr>
        <w:t>ntre</w:t>
      </w:r>
      <w:proofErr w:type="spellEnd"/>
      <w:r w:rsidRPr="005C3074">
        <w:rPr>
          <w:rFonts w:ascii="Times New Roman" w:hAnsi="Times New Roman"/>
          <w:lang w:val="fr-FR"/>
        </w:rPr>
        <w:t xml:space="preserve"> </w:t>
      </w:r>
      <w:proofErr w:type="spellStart"/>
      <w:r w:rsidRPr="005C3074">
        <w:rPr>
          <w:rFonts w:ascii="Times New Roman" w:hAnsi="Times New Roman"/>
          <w:lang w:val="fr-FR"/>
        </w:rPr>
        <w:t>condi</w:t>
      </w:r>
      <w:proofErr w:type="spellEnd"/>
      <w:r w:rsidRPr="005C3074">
        <w:rPr>
          <w:rFonts w:ascii="Times New Roman" w:hAnsi="Times New Roman"/>
          <w:lang w:val="pt-PT"/>
        </w:rPr>
        <w:t>ții acide și bazice, precum fermele de animale, durata de viață a zincării poate scădea semnificativ, ajungând chiar la aproximativ 10 ani. În schimb, î</w:t>
      </w:r>
      <w:r w:rsidRPr="005C3074">
        <w:rPr>
          <w:rFonts w:ascii="Times New Roman" w:hAnsi="Times New Roman"/>
          <w:lang w:val="it-IT"/>
        </w:rPr>
        <w:t>n zone f</w:t>
      </w:r>
      <w:r w:rsidRPr="005C3074">
        <w:rPr>
          <w:rFonts w:ascii="Times New Roman" w:hAnsi="Times New Roman"/>
          <w:lang w:val="pt-PT"/>
        </w:rPr>
        <w:t>ără poluare industrială sau auto, unde condițiile sunt mai blâ</w:t>
      </w:r>
      <w:r w:rsidRPr="005C3074">
        <w:rPr>
          <w:rFonts w:ascii="Times New Roman" w:hAnsi="Times New Roman"/>
          <w:lang w:val="it-IT"/>
        </w:rPr>
        <w:t>nde, durata de via</w:t>
      </w:r>
      <w:r w:rsidRPr="005C3074">
        <w:rPr>
          <w:rFonts w:ascii="Times New Roman" w:hAnsi="Times New Roman"/>
          <w:lang w:val="pt-PT"/>
        </w:rPr>
        <w:t>ță a zincării</w:t>
      </w:r>
      <w:r w:rsidR="00CC0C45" w:rsidRPr="005C3074">
        <w:rPr>
          <w:rFonts w:ascii="Times New Roman" w:hAnsi="Times New Roman"/>
          <w:lang w:val="pt-PT"/>
        </w:rPr>
        <w:t xml:space="preserve"> </w:t>
      </w:r>
      <w:r w:rsidR="00CC0C45" w:rsidRPr="005C3074">
        <w:rPr>
          <w:rFonts w:ascii="Times New Roman" w:hAnsi="Times New Roman"/>
          <w:color w:val="auto"/>
          <w:lang w:val="pt-PT"/>
        </w:rPr>
        <w:t>în cazul grătarelor</w:t>
      </w:r>
      <w:r w:rsidRPr="005C3074">
        <w:rPr>
          <w:rFonts w:ascii="Times New Roman" w:hAnsi="Times New Roman"/>
          <w:color w:val="auto"/>
          <w:lang w:val="pt-PT"/>
        </w:rPr>
        <w:t xml:space="preserve"> </w:t>
      </w:r>
      <w:r w:rsidRPr="005C3074">
        <w:rPr>
          <w:rFonts w:ascii="Times New Roman" w:hAnsi="Times New Roman"/>
          <w:lang w:val="pt-PT"/>
        </w:rPr>
        <w:t>poate ajunge chiar ș</w:t>
      </w:r>
      <w:r w:rsidRPr="005C3074">
        <w:rPr>
          <w:rFonts w:ascii="Times New Roman" w:hAnsi="Times New Roman"/>
          <w:lang w:val="it-IT"/>
        </w:rPr>
        <w:t>i</w:t>
      </w:r>
      <w:r w:rsidR="00CC0C45" w:rsidRPr="005C3074">
        <w:rPr>
          <w:rFonts w:ascii="Times New Roman" w:hAnsi="Times New Roman"/>
          <w:lang w:val="it-IT"/>
        </w:rPr>
        <w:t xml:space="preserve"> până</w:t>
      </w:r>
      <w:r w:rsidRPr="005C3074">
        <w:rPr>
          <w:rFonts w:ascii="Times New Roman" w:hAnsi="Times New Roman"/>
          <w:lang w:val="pt-PT"/>
        </w:rPr>
        <w:t xml:space="preserve"> la 60 de ani.</w:t>
      </w:r>
    </w:p>
    <w:p w14:paraId="7EAD86BA" w14:textId="77777777" w:rsidR="007E4691" w:rsidRPr="005C3074" w:rsidRDefault="00000000">
      <w:pPr>
        <w:pStyle w:val="Implici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before="0" w:after="240" w:line="240" w:lineRule="auto"/>
        <w:rPr>
          <w:rFonts w:ascii="Times New Roman" w:eastAsia="Times New Roman" w:hAnsi="Times New Roman" w:cs="Times New Roman"/>
          <w:lang w:val="pt-PT"/>
        </w:rPr>
      </w:pPr>
      <w:r w:rsidRPr="005C3074">
        <w:rPr>
          <w:rFonts w:ascii="Times New Roman" w:hAnsi="Times New Roman"/>
          <w:lang w:val="pt-PT"/>
        </w:rPr>
        <w:t xml:space="preserve">Această variabilitate subliniază </w:t>
      </w:r>
      <w:r w:rsidRPr="005C3074">
        <w:rPr>
          <w:rFonts w:ascii="Times New Roman" w:hAnsi="Times New Roman"/>
          <w:lang w:val="it-IT"/>
        </w:rPr>
        <w:t>importan</w:t>
      </w:r>
      <w:r w:rsidRPr="005C3074">
        <w:rPr>
          <w:rFonts w:ascii="Times New Roman" w:hAnsi="Times New Roman"/>
          <w:lang w:val="pt-PT"/>
        </w:rPr>
        <w:t>ța recomandării din Ghidul tehnic AND 620-2024 și a standardului SR EN ISO 1461:2022, care asigură un cadru tehnic riguros pentru aplicarea și evaluarea zincării termice în funcție de mediul de utilizare, garantând astfel un comportament stabil și durabil al grătarelor zincate termic î</w:t>
      </w:r>
      <w:r w:rsidRPr="005C3074">
        <w:rPr>
          <w:rFonts w:ascii="Times New Roman" w:hAnsi="Times New Roman"/>
          <w:lang w:val="es-ES_tradnl"/>
        </w:rPr>
        <w:t xml:space="preserve">n </w:t>
      </w:r>
      <w:proofErr w:type="spellStart"/>
      <w:r w:rsidRPr="005C3074">
        <w:rPr>
          <w:rFonts w:ascii="Times New Roman" w:hAnsi="Times New Roman"/>
          <w:lang w:val="es-ES_tradnl"/>
        </w:rPr>
        <w:t>interac</w:t>
      </w:r>
      <w:proofErr w:type="spellEnd"/>
      <w:r w:rsidRPr="005C3074">
        <w:rPr>
          <w:rFonts w:ascii="Times New Roman" w:hAnsi="Times New Roman"/>
          <w:lang w:val="pt-PT"/>
        </w:rPr>
        <w:t>țiunea cu mediul înconjurător.</w:t>
      </w:r>
    </w:p>
    <w:p w14:paraId="621690EB" w14:textId="77777777" w:rsidR="007E4691" w:rsidRPr="005C3074" w:rsidRDefault="007E4691">
      <w:pPr>
        <w:pStyle w:val="Implici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before="0" w:after="240" w:line="240" w:lineRule="auto"/>
        <w:rPr>
          <w:rFonts w:ascii="Times New Roman" w:eastAsia="Times New Roman" w:hAnsi="Times New Roman" w:cs="Times New Roman"/>
          <w:lang w:val="pt-PT"/>
        </w:rPr>
      </w:pPr>
    </w:p>
    <w:p w14:paraId="16C2713F" w14:textId="77777777" w:rsidR="007E4691" w:rsidRPr="005C3074" w:rsidRDefault="00000000">
      <w:pPr>
        <w:pStyle w:val="Corp"/>
        <w:jc w:val="both"/>
        <w:rPr>
          <w:rFonts w:ascii="Times New Roman" w:eastAsia="Times New Roman" w:hAnsi="Times New Roman" w:cs="Times New Roman"/>
          <w:lang w:val="pt-PT"/>
        </w:rPr>
      </w:pPr>
      <w:r w:rsidRPr="005C3074">
        <w:rPr>
          <w:rFonts w:ascii="Times New Roman" w:hAnsi="Times New Roman"/>
          <w:lang w:val="pt-PT"/>
        </w:rPr>
        <w:t xml:space="preserve">J.S. Care sunt domeniile de aplicație în care firma Lichgitter este cel mai frecvent furnizor de grătare zincate termic? </w:t>
      </w:r>
    </w:p>
    <w:p w14:paraId="3C7F4A9D" w14:textId="77777777" w:rsidR="007E4691" w:rsidRPr="005C3074" w:rsidRDefault="007E4691">
      <w:pPr>
        <w:pStyle w:val="Corp"/>
        <w:jc w:val="both"/>
        <w:rPr>
          <w:rFonts w:ascii="Times New Roman" w:eastAsia="Times New Roman" w:hAnsi="Times New Roman" w:cs="Times New Roman"/>
          <w:lang w:val="pt-PT"/>
        </w:rPr>
      </w:pPr>
    </w:p>
    <w:p w14:paraId="7A5E42DF" w14:textId="77777777" w:rsidR="007E4691" w:rsidRPr="005C3074" w:rsidRDefault="00000000">
      <w:pPr>
        <w:pStyle w:val="Corp"/>
        <w:jc w:val="both"/>
        <w:rPr>
          <w:rFonts w:ascii="Times New Roman" w:eastAsia="Times New Roman" w:hAnsi="Times New Roman" w:cs="Times New Roman"/>
          <w:u w:color="215E99"/>
          <w:lang w:val="pt-PT"/>
        </w:rPr>
      </w:pPr>
      <w:r w:rsidRPr="005C3074">
        <w:rPr>
          <w:rFonts w:ascii="Times New Roman" w:hAnsi="Times New Roman"/>
          <w:lang w:val="it-IT"/>
        </w:rPr>
        <w:t xml:space="preserve">C.V. </w:t>
      </w:r>
      <w:r w:rsidRPr="005C3074">
        <w:rPr>
          <w:rFonts w:ascii="Times New Roman" w:hAnsi="Times New Roman"/>
          <w:u w:color="215E99"/>
          <w:lang w:val="pt-PT"/>
        </w:rPr>
        <w:t>Firma Lichtgitter este un furnizor important de grătare zincate termic în multiple domenii, printre care se regăsesc:</w:t>
      </w:r>
    </w:p>
    <w:p w14:paraId="0D385D0D" w14:textId="77777777" w:rsidR="007E4691" w:rsidRPr="005C3074" w:rsidRDefault="00000000">
      <w:pPr>
        <w:pStyle w:val="Implicit"/>
        <w:numPr>
          <w:ilvl w:val="0"/>
          <w:numId w:val="4"/>
        </w:numPr>
        <w:suppressAutoHyphens/>
        <w:spacing w:before="0" w:after="240" w:line="240" w:lineRule="auto"/>
        <w:rPr>
          <w:rFonts w:ascii="Times New Roman" w:hAnsi="Times New Roman"/>
        </w:rPr>
      </w:pPr>
      <w:proofErr w:type="spellStart"/>
      <w:r w:rsidRPr="005C3074">
        <w:rPr>
          <w:rFonts w:ascii="Times New Roman" w:hAnsi="Times New Roman"/>
          <w:u w:color="215E99"/>
        </w:rPr>
        <w:t>domeniul</w:t>
      </w:r>
      <w:proofErr w:type="spellEnd"/>
      <w:r w:rsidRPr="005C3074">
        <w:rPr>
          <w:rFonts w:ascii="Times New Roman" w:hAnsi="Times New Roman"/>
          <w:u w:color="215E99"/>
        </w:rPr>
        <w:t xml:space="preserve"> naval,</w:t>
      </w:r>
    </w:p>
    <w:p w14:paraId="46566EE6" w14:textId="77777777" w:rsidR="007E4691" w:rsidRPr="005C3074" w:rsidRDefault="00000000">
      <w:pPr>
        <w:pStyle w:val="Implicit"/>
        <w:numPr>
          <w:ilvl w:val="0"/>
          <w:numId w:val="4"/>
        </w:numPr>
        <w:suppressAutoHyphens/>
        <w:spacing w:before="0" w:after="240" w:line="240" w:lineRule="auto"/>
        <w:rPr>
          <w:rFonts w:ascii="Times New Roman" w:hAnsi="Times New Roman"/>
        </w:rPr>
      </w:pPr>
      <w:proofErr w:type="spellStart"/>
      <w:r w:rsidRPr="005C3074">
        <w:rPr>
          <w:rFonts w:ascii="Times New Roman" w:hAnsi="Times New Roman"/>
          <w:u w:color="215E99"/>
        </w:rPr>
        <w:t>sectorul</w:t>
      </w:r>
      <w:proofErr w:type="spellEnd"/>
      <w:r w:rsidRPr="005C3074">
        <w:rPr>
          <w:rFonts w:ascii="Times New Roman" w:hAnsi="Times New Roman"/>
          <w:u w:color="215E99"/>
        </w:rPr>
        <w:t xml:space="preserve"> industrial,</w:t>
      </w:r>
    </w:p>
    <w:p w14:paraId="7CE949B7" w14:textId="77777777" w:rsidR="007E4691" w:rsidRPr="005C3074" w:rsidRDefault="00000000">
      <w:pPr>
        <w:pStyle w:val="Implicit"/>
        <w:numPr>
          <w:ilvl w:val="0"/>
          <w:numId w:val="4"/>
        </w:numPr>
        <w:suppressAutoHyphens/>
        <w:spacing w:before="0" w:after="240" w:line="240" w:lineRule="auto"/>
        <w:rPr>
          <w:rFonts w:ascii="Times New Roman" w:hAnsi="Times New Roman"/>
          <w:lang w:val="es-ES_tradnl"/>
        </w:rPr>
      </w:pPr>
      <w:r w:rsidRPr="005C3074">
        <w:rPr>
          <w:rFonts w:ascii="Times New Roman" w:hAnsi="Times New Roman"/>
          <w:u w:color="215E99"/>
          <w:lang w:val="es-ES_tradnl"/>
        </w:rPr>
        <w:t xml:space="preserve">zona </w:t>
      </w:r>
      <w:proofErr w:type="spellStart"/>
      <w:r w:rsidRPr="005C3074">
        <w:rPr>
          <w:rFonts w:ascii="Times New Roman" w:hAnsi="Times New Roman"/>
          <w:u w:color="215E99"/>
          <w:lang w:val="es-ES_tradnl"/>
        </w:rPr>
        <w:t>extractiv</w:t>
      </w:r>
      <w:proofErr w:type="spellEnd"/>
      <w:r w:rsidRPr="005C3074">
        <w:rPr>
          <w:rFonts w:ascii="Times New Roman" w:hAnsi="Times New Roman"/>
          <w:u w:color="215E99"/>
          <w:lang w:val="pt-PT"/>
        </w:rPr>
        <w:t>ă, în special pentru industria petrolului și gazelor,</w:t>
      </w:r>
    </w:p>
    <w:p w14:paraId="1CBDDB5B" w14:textId="77777777" w:rsidR="007E4691" w:rsidRPr="005C3074" w:rsidRDefault="00000000">
      <w:pPr>
        <w:pStyle w:val="Implicit"/>
        <w:numPr>
          <w:ilvl w:val="0"/>
          <w:numId w:val="4"/>
        </w:numPr>
        <w:suppressAutoHyphens/>
        <w:spacing w:before="0" w:after="240" w:line="240" w:lineRule="auto"/>
        <w:rPr>
          <w:rFonts w:ascii="Times New Roman" w:hAnsi="Times New Roman"/>
          <w:lang w:val="es-ES_tradnl"/>
        </w:rPr>
      </w:pPr>
      <w:proofErr w:type="spellStart"/>
      <w:r w:rsidRPr="005C3074">
        <w:rPr>
          <w:rFonts w:ascii="Times New Roman" w:hAnsi="Times New Roman"/>
          <w:u w:color="215E99"/>
          <w:lang w:val="es-ES_tradnl"/>
        </w:rPr>
        <w:t>infrastructura</w:t>
      </w:r>
      <w:proofErr w:type="spellEnd"/>
      <w:r w:rsidRPr="005C3074">
        <w:rPr>
          <w:rFonts w:ascii="Times New Roman" w:hAnsi="Times New Roman"/>
          <w:u w:color="215E99"/>
          <w:lang w:val="es-ES_tradnl"/>
        </w:rPr>
        <w:t>,</w:t>
      </w:r>
    </w:p>
    <w:p w14:paraId="3A94FEDC" w14:textId="77777777" w:rsidR="007E4691" w:rsidRPr="005C3074" w:rsidRDefault="00000000">
      <w:pPr>
        <w:pStyle w:val="Implicit"/>
        <w:numPr>
          <w:ilvl w:val="0"/>
          <w:numId w:val="4"/>
        </w:numPr>
        <w:suppressAutoHyphens/>
        <w:spacing w:before="0" w:after="240" w:line="240" w:lineRule="auto"/>
        <w:rPr>
          <w:rFonts w:ascii="Times New Roman" w:hAnsi="Times New Roman"/>
        </w:rPr>
      </w:pPr>
      <w:proofErr w:type="spellStart"/>
      <w:r w:rsidRPr="005C3074">
        <w:rPr>
          <w:rFonts w:ascii="Times New Roman" w:hAnsi="Times New Roman"/>
          <w:u w:color="215E99"/>
        </w:rPr>
        <w:t>sectorul</w:t>
      </w:r>
      <w:proofErr w:type="spellEnd"/>
      <w:r w:rsidRPr="005C3074">
        <w:rPr>
          <w:rFonts w:ascii="Times New Roman" w:hAnsi="Times New Roman"/>
          <w:u w:color="215E99"/>
        </w:rPr>
        <w:t xml:space="preserve"> </w:t>
      </w:r>
      <w:proofErr w:type="spellStart"/>
      <w:r w:rsidRPr="005C3074">
        <w:rPr>
          <w:rFonts w:ascii="Times New Roman" w:hAnsi="Times New Roman"/>
          <w:u w:color="215E99"/>
        </w:rPr>
        <w:t>militar</w:t>
      </w:r>
      <w:proofErr w:type="spellEnd"/>
      <w:r w:rsidRPr="005C3074">
        <w:rPr>
          <w:rFonts w:ascii="Times New Roman" w:hAnsi="Times New Roman"/>
          <w:u w:color="215E99"/>
        </w:rPr>
        <w:t>,</w:t>
      </w:r>
    </w:p>
    <w:p w14:paraId="01021EBC" w14:textId="77777777" w:rsidR="007E4691" w:rsidRPr="005C3074" w:rsidRDefault="00000000">
      <w:pPr>
        <w:pStyle w:val="Implicit"/>
        <w:numPr>
          <w:ilvl w:val="0"/>
          <w:numId w:val="4"/>
        </w:numPr>
        <w:suppressAutoHyphens/>
        <w:spacing w:before="0" w:after="240" w:line="240" w:lineRule="auto"/>
        <w:rPr>
          <w:rFonts w:ascii="Times New Roman" w:hAnsi="Times New Roman"/>
        </w:rPr>
      </w:pPr>
      <w:r w:rsidRPr="005C3074">
        <w:rPr>
          <w:rFonts w:ascii="Times New Roman" w:hAnsi="Times New Roman"/>
          <w:u w:color="215E99"/>
        </w:rPr>
        <w:t xml:space="preserve">precum </w:t>
      </w:r>
      <w:proofErr w:type="spellStart"/>
      <w:r w:rsidRPr="005C3074">
        <w:rPr>
          <w:rFonts w:ascii="Times New Roman" w:hAnsi="Times New Roman"/>
          <w:u w:color="215E99"/>
        </w:rPr>
        <w:t>și</w:t>
      </w:r>
      <w:proofErr w:type="spellEnd"/>
      <w:r w:rsidRPr="005C3074">
        <w:rPr>
          <w:rFonts w:ascii="Times New Roman" w:hAnsi="Times New Roman"/>
          <w:u w:color="215E99"/>
        </w:rPr>
        <w:t xml:space="preserve"> </w:t>
      </w:r>
      <w:proofErr w:type="spellStart"/>
      <w:r w:rsidRPr="005C3074">
        <w:rPr>
          <w:rFonts w:ascii="Times New Roman" w:hAnsi="Times New Roman"/>
          <w:u w:color="215E99"/>
        </w:rPr>
        <w:t>sectorul</w:t>
      </w:r>
      <w:proofErr w:type="spellEnd"/>
      <w:r w:rsidRPr="005C3074">
        <w:rPr>
          <w:rFonts w:ascii="Times New Roman" w:hAnsi="Times New Roman"/>
          <w:u w:color="215E99"/>
        </w:rPr>
        <w:t xml:space="preserve"> </w:t>
      </w:r>
      <w:proofErr w:type="spellStart"/>
      <w:r w:rsidRPr="005C3074">
        <w:rPr>
          <w:rFonts w:ascii="Times New Roman" w:hAnsi="Times New Roman"/>
          <w:u w:color="215E99"/>
        </w:rPr>
        <w:t>locativ</w:t>
      </w:r>
      <w:proofErr w:type="spellEnd"/>
      <w:r w:rsidRPr="005C3074">
        <w:rPr>
          <w:rFonts w:ascii="Times New Roman" w:hAnsi="Times New Roman"/>
          <w:u w:color="215E99"/>
        </w:rPr>
        <w:t>.</w:t>
      </w:r>
    </w:p>
    <w:p w14:paraId="4961B97C" w14:textId="77777777" w:rsidR="007E4691" w:rsidRPr="005C3074" w:rsidRDefault="00000000">
      <w:pPr>
        <w:pStyle w:val="Implici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before="0" w:after="240" w:line="240" w:lineRule="auto"/>
        <w:rPr>
          <w:rFonts w:ascii="Times New Roman" w:eastAsia="Times New Roman" w:hAnsi="Times New Roman" w:cs="Times New Roman"/>
          <w:u w:color="215E99"/>
        </w:rPr>
      </w:pPr>
      <w:r w:rsidRPr="005C3074">
        <w:rPr>
          <w:rFonts w:ascii="Times New Roman" w:hAnsi="Times New Roman"/>
          <w:u w:color="215E99"/>
        </w:rPr>
        <w:t xml:space="preserve">Această </w:t>
      </w:r>
      <w:proofErr w:type="spellStart"/>
      <w:r w:rsidRPr="005C3074">
        <w:rPr>
          <w:rFonts w:ascii="Times New Roman" w:hAnsi="Times New Roman"/>
          <w:u w:color="215E99"/>
        </w:rPr>
        <w:t>diversitate</w:t>
      </w:r>
      <w:proofErr w:type="spellEnd"/>
      <w:r w:rsidRPr="005C3074">
        <w:rPr>
          <w:rFonts w:ascii="Times New Roman" w:hAnsi="Times New Roman"/>
          <w:u w:color="215E99"/>
        </w:rPr>
        <w:t xml:space="preserve"> de </w:t>
      </w:r>
      <w:proofErr w:type="spellStart"/>
      <w:r w:rsidRPr="005C3074">
        <w:rPr>
          <w:rFonts w:ascii="Times New Roman" w:hAnsi="Times New Roman"/>
          <w:u w:color="215E99"/>
        </w:rPr>
        <w:t>aplicații</w:t>
      </w:r>
      <w:proofErr w:type="spellEnd"/>
      <w:r w:rsidRPr="005C3074">
        <w:rPr>
          <w:rFonts w:ascii="Times New Roman" w:hAnsi="Times New Roman"/>
          <w:u w:color="215E99"/>
        </w:rPr>
        <w:t xml:space="preserve"> </w:t>
      </w:r>
      <w:proofErr w:type="spellStart"/>
      <w:r w:rsidRPr="005C3074">
        <w:rPr>
          <w:rFonts w:ascii="Times New Roman" w:hAnsi="Times New Roman"/>
          <w:u w:color="215E99"/>
        </w:rPr>
        <w:t>reflectă</w:t>
      </w:r>
      <w:proofErr w:type="spellEnd"/>
      <w:r w:rsidRPr="005C3074">
        <w:rPr>
          <w:rFonts w:ascii="Times New Roman" w:hAnsi="Times New Roman"/>
          <w:u w:color="215E99"/>
        </w:rPr>
        <w:t xml:space="preserve"> </w:t>
      </w:r>
      <w:proofErr w:type="spellStart"/>
      <w:r w:rsidRPr="005C3074">
        <w:rPr>
          <w:rFonts w:ascii="Times New Roman" w:hAnsi="Times New Roman"/>
          <w:u w:color="215E99"/>
        </w:rPr>
        <w:t>adaptabilitatea</w:t>
      </w:r>
      <w:proofErr w:type="spellEnd"/>
      <w:r w:rsidRPr="005C3074">
        <w:rPr>
          <w:rFonts w:ascii="Times New Roman" w:hAnsi="Times New Roman"/>
          <w:u w:color="215E99"/>
        </w:rPr>
        <w:t xml:space="preserve"> </w:t>
      </w:r>
      <w:proofErr w:type="spellStart"/>
      <w:r w:rsidRPr="005C3074">
        <w:rPr>
          <w:rFonts w:ascii="Times New Roman" w:hAnsi="Times New Roman"/>
          <w:u w:color="215E99"/>
        </w:rPr>
        <w:t>și</w:t>
      </w:r>
      <w:proofErr w:type="spellEnd"/>
      <w:r w:rsidRPr="005C3074">
        <w:rPr>
          <w:rFonts w:ascii="Times New Roman" w:hAnsi="Times New Roman"/>
          <w:u w:color="215E99"/>
        </w:rPr>
        <w:t xml:space="preserve"> </w:t>
      </w:r>
      <w:proofErr w:type="spellStart"/>
      <w:r w:rsidRPr="005C3074">
        <w:rPr>
          <w:rFonts w:ascii="Times New Roman" w:hAnsi="Times New Roman"/>
          <w:u w:color="215E99"/>
        </w:rPr>
        <w:t>calitatea</w:t>
      </w:r>
      <w:proofErr w:type="spellEnd"/>
      <w:r w:rsidRPr="005C3074">
        <w:rPr>
          <w:rFonts w:ascii="Times New Roman" w:hAnsi="Times New Roman"/>
          <w:u w:color="215E99"/>
        </w:rPr>
        <w:t xml:space="preserve"> </w:t>
      </w:r>
      <w:proofErr w:type="spellStart"/>
      <w:r w:rsidRPr="005C3074">
        <w:rPr>
          <w:rFonts w:ascii="Times New Roman" w:hAnsi="Times New Roman"/>
          <w:u w:color="215E99"/>
        </w:rPr>
        <w:t>produselor</w:t>
      </w:r>
      <w:proofErr w:type="spellEnd"/>
      <w:r w:rsidRPr="005C3074">
        <w:rPr>
          <w:rFonts w:ascii="Times New Roman" w:hAnsi="Times New Roman"/>
          <w:u w:color="215E99"/>
        </w:rPr>
        <w:t xml:space="preserve"> </w:t>
      </w:r>
      <w:proofErr w:type="spellStart"/>
      <w:r w:rsidRPr="005C3074">
        <w:rPr>
          <w:rFonts w:ascii="Times New Roman" w:hAnsi="Times New Roman"/>
          <w:u w:color="215E99"/>
        </w:rPr>
        <w:t>noastre</w:t>
      </w:r>
      <w:proofErr w:type="spellEnd"/>
      <w:r w:rsidRPr="005C3074">
        <w:rPr>
          <w:rFonts w:ascii="Times New Roman" w:hAnsi="Times New Roman"/>
          <w:u w:color="215E99"/>
        </w:rPr>
        <w:t xml:space="preserve">, care </w:t>
      </w:r>
      <w:proofErr w:type="spellStart"/>
      <w:r w:rsidRPr="005C3074">
        <w:rPr>
          <w:rFonts w:ascii="Times New Roman" w:hAnsi="Times New Roman"/>
          <w:u w:color="215E99"/>
        </w:rPr>
        <w:t>răspund</w:t>
      </w:r>
      <w:proofErr w:type="spellEnd"/>
      <w:r w:rsidRPr="005C3074">
        <w:rPr>
          <w:rFonts w:ascii="Times New Roman" w:hAnsi="Times New Roman"/>
          <w:u w:color="215E99"/>
        </w:rPr>
        <w:t xml:space="preserve"> </w:t>
      </w:r>
      <w:proofErr w:type="spellStart"/>
      <w:r w:rsidRPr="005C3074">
        <w:rPr>
          <w:rFonts w:ascii="Times New Roman" w:hAnsi="Times New Roman"/>
          <w:u w:color="215E99"/>
        </w:rPr>
        <w:t>eficient</w:t>
      </w:r>
      <w:proofErr w:type="spellEnd"/>
      <w:r w:rsidRPr="005C3074">
        <w:rPr>
          <w:rFonts w:ascii="Times New Roman" w:hAnsi="Times New Roman"/>
          <w:u w:color="215E99"/>
        </w:rPr>
        <w:t xml:space="preserve"> </w:t>
      </w:r>
      <w:proofErr w:type="spellStart"/>
      <w:r w:rsidRPr="005C3074">
        <w:rPr>
          <w:rFonts w:ascii="Times New Roman" w:hAnsi="Times New Roman"/>
          <w:u w:color="215E99"/>
        </w:rPr>
        <w:t>cerințelor</w:t>
      </w:r>
      <w:proofErr w:type="spellEnd"/>
      <w:r w:rsidRPr="005C3074">
        <w:rPr>
          <w:rFonts w:ascii="Times New Roman" w:hAnsi="Times New Roman"/>
          <w:u w:color="215E99"/>
        </w:rPr>
        <w:t xml:space="preserve"> </w:t>
      </w:r>
      <w:proofErr w:type="spellStart"/>
      <w:r w:rsidRPr="005C3074">
        <w:rPr>
          <w:rFonts w:ascii="Times New Roman" w:hAnsi="Times New Roman"/>
          <w:u w:color="215E99"/>
        </w:rPr>
        <w:t>specifice</w:t>
      </w:r>
      <w:proofErr w:type="spellEnd"/>
      <w:r w:rsidRPr="005C3074">
        <w:rPr>
          <w:rFonts w:ascii="Times New Roman" w:hAnsi="Times New Roman"/>
          <w:u w:color="215E99"/>
        </w:rPr>
        <w:t xml:space="preserve"> </w:t>
      </w:r>
      <w:proofErr w:type="spellStart"/>
      <w:r w:rsidRPr="005C3074">
        <w:rPr>
          <w:rFonts w:ascii="Times New Roman" w:hAnsi="Times New Roman"/>
          <w:u w:color="215E99"/>
        </w:rPr>
        <w:t>fiecărui</w:t>
      </w:r>
      <w:proofErr w:type="spellEnd"/>
      <w:r w:rsidRPr="005C3074">
        <w:rPr>
          <w:rFonts w:ascii="Times New Roman" w:hAnsi="Times New Roman"/>
          <w:u w:color="215E99"/>
        </w:rPr>
        <w:t xml:space="preserve"> </w:t>
      </w:r>
      <w:proofErr w:type="spellStart"/>
      <w:r w:rsidRPr="005C3074">
        <w:rPr>
          <w:rFonts w:ascii="Times New Roman" w:hAnsi="Times New Roman"/>
          <w:u w:color="215E99"/>
        </w:rPr>
        <w:t>domeniu</w:t>
      </w:r>
      <w:proofErr w:type="spellEnd"/>
    </w:p>
    <w:p w14:paraId="4515A3D0" w14:textId="77777777" w:rsidR="007E4691" w:rsidRPr="005C3074" w:rsidRDefault="007E4691">
      <w:pPr>
        <w:pStyle w:val="Implici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before="0" w:after="240" w:line="240" w:lineRule="auto"/>
        <w:rPr>
          <w:rFonts w:ascii="Times New Roman" w:eastAsia="Times New Roman" w:hAnsi="Times New Roman" w:cs="Times New Roman"/>
        </w:rPr>
      </w:pPr>
    </w:p>
    <w:p w14:paraId="6A3A38BA" w14:textId="3C34DBEB" w:rsidR="007E4691" w:rsidRPr="005C3074" w:rsidRDefault="00000000">
      <w:pPr>
        <w:pStyle w:val="Corp"/>
        <w:jc w:val="both"/>
        <w:rPr>
          <w:rFonts w:ascii="Times New Roman" w:eastAsia="Times New Roman" w:hAnsi="Times New Roman" w:cs="Times New Roman"/>
        </w:rPr>
      </w:pPr>
      <w:r w:rsidRPr="005C3074">
        <w:rPr>
          <w:rFonts w:ascii="Times New Roman" w:hAnsi="Times New Roman"/>
        </w:rPr>
        <w:t xml:space="preserve">J.S. Cum </w:t>
      </w:r>
      <w:proofErr w:type="spellStart"/>
      <w:r w:rsidRPr="005C3074">
        <w:rPr>
          <w:rFonts w:ascii="Times New Roman" w:hAnsi="Times New Roman"/>
        </w:rPr>
        <w:t>credeț</w:t>
      </w:r>
      <w:proofErr w:type="spellEnd"/>
      <w:r w:rsidRPr="005C3074">
        <w:rPr>
          <w:rFonts w:ascii="Times New Roman" w:hAnsi="Times New Roman"/>
          <w:lang w:val="it-IT"/>
        </w:rPr>
        <w:t>i c</w:t>
      </w:r>
      <w:r w:rsidRPr="005C3074">
        <w:rPr>
          <w:rFonts w:ascii="Times New Roman" w:hAnsi="Times New Roman"/>
        </w:rPr>
        <w:t xml:space="preserve">ă </w:t>
      </w:r>
      <w:proofErr w:type="spellStart"/>
      <w:r w:rsidRPr="005C3074">
        <w:rPr>
          <w:rFonts w:ascii="Times New Roman" w:hAnsi="Times New Roman"/>
        </w:rPr>
        <w:t>poate</w:t>
      </w:r>
      <w:proofErr w:type="spellEnd"/>
      <w:r w:rsidRPr="005C3074">
        <w:rPr>
          <w:rFonts w:ascii="Times New Roman" w:hAnsi="Times New Roman"/>
        </w:rPr>
        <w:t xml:space="preserve"> fi </w:t>
      </w:r>
      <w:proofErr w:type="spellStart"/>
      <w:r w:rsidRPr="005C3074">
        <w:rPr>
          <w:rFonts w:ascii="Times New Roman" w:hAnsi="Times New Roman"/>
        </w:rPr>
        <w:t>crescut</w:t>
      </w:r>
      <w:proofErr w:type="spellEnd"/>
      <w:r w:rsidRPr="005C3074">
        <w:rPr>
          <w:rFonts w:ascii="Times New Roman" w:hAnsi="Times New Roman"/>
        </w:rPr>
        <w:t xml:space="preserve"> </w:t>
      </w:r>
      <w:proofErr w:type="spellStart"/>
      <w:r w:rsidRPr="005C3074">
        <w:rPr>
          <w:rFonts w:ascii="Times New Roman" w:hAnsi="Times New Roman"/>
        </w:rPr>
        <w:t>gradul</w:t>
      </w:r>
      <w:proofErr w:type="spellEnd"/>
      <w:r w:rsidRPr="005C3074">
        <w:rPr>
          <w:rFonts w:ascii="Times New Roman" w:hAnsi="Times New Roman"/>
        </w:rPr>
        <w:t xml:space="preserve"> de </w:t>
      </w:r>
      <w:proofErr w:type="spellStart"/>
      <w:r w:rsidRPr="005C3074">
        <w:rPr>
          <w:rFonts w:ascii="Times New Roman" w:hAnsi="Times New Roman"/>
        </w:rPr>
        <w:t>conștientizare</w:t>
      </w:r>
      <w:proofErr w:type="spellEnd"/>
      <w:r w:rsidRPr="005C3074">
        <w:rPr>
          <w:rFonts w:ascii="Times New Roman" w:hAnsi="Times New Roman"/>
        </w:rPr>
        <w:t xml:space="preserve"> </w:t>
      </w:r>
      <w:proofErr w:type="spellStart"/>
      <w:r w:rsidRPr="005C3074">
        <w:rPr>
          <w:rFonts w:ascii="Times New Roman" w:hAnsi="Times New Roman"/>
        </w:rPr>
        <w:t>în</w:t>
      </w:r>
      <w:proofErr w:type="spellEnd"/>
      <w:r w:rsidRPr="005C3074">
        <w:rPr>
          <w:rFonts w:ascii="Times New Roman" w:hAnsi="Times New Roman"/>
        </w:rPr>
        <w:t xml:space="preserve"> </w:t>
      </w:r>
      <w:proofErr w:type="spellStart"/>
      <w:r w:rsidRPr="005C3074">
        <w:rPr>
          <w:rFonts w:ascii="Times New Roman" w:hAnsi="Times New Roman"/>
        </w:rPr>
        <w:t>rândul</w:t>
      </w:r>
      <w:proofErr w:type="spellEnd"/>
      <w:r w:rsidRPr="005C3074">
        <w:rPr>
          <w:rFonts w:ascii="Times New Roman" w:hAnsi="Times New Roman"/>
        </w:rPr>
        <w:t xml:space="preserve"> </w:t>
      </w:r>
      <w:proofErr w:type="spellStart"/>
      <w:r w:rsidRPr="005C3074">
        <w:rPr>
          <w:rFonts w:ascii="Times New Roman" w:hAnsi="Times New Roman"/>
        </w:rPr>
        <w:t>specialiști</w:t>
      </w:r>
      <w:r w:rsidR="00CC0C45" w:rsidRPr="005C3074">
        <w:rPr>
          <w:rFonts w:ascii="Times New Roman" w:hAnsi="Times New Roman"/>
        </w:rPr>
        <w:t>lor</w:t>
      </w:r>
      <w:proofErr w:type="spellEnd"/>
      <w:r w:rsidRPr="005C3074">
        <w:rPr>
          <w:rFonts w:ascii="Times New Roman" w:hAnsi="Times New Roman"/>
        </w:rPr>
        <w:t xml:space="preserve"> î</w:t>
      </w:r>
      <w:r w:rsidRPr="005C3074">
        <w:rPr>
          <w:rFonts w:ascii="Times New Roman" w:hAnsi="Times New Roman"/>
          <w:lang w:val="fr-FR"/>
        </w:rPr>
        <w:t xml:space="preserve">n </w:t>
      </w:r>
      <w:proofErr w:type="spellStart"/>
      <w:r w:rsidRPr="005C3074">
        <w:rPr>
          <w:rFonts w:ascii="Times New Roman" w:hAnsi="Times New Roman"/>
          <w:lang w:val="fr-FR"/>
        </w:rPr>
        <w:t>construc</w:t>
      </w:r>
      <w:r w:rsidRPr="005C3074">
        <w:rPr>
          <w:rFonts w:ascii="Times New Roman" w:hAnsi="Times New Roman"/>
        </w:rPr>
        <w:t>ții</w:t>
      </w:r>
      <w:proofErr w:type="spellEnd"/>
      <w:r w:rsidR="00CC0C45" w:rsidRPr="005C3074">
        <w:rPr>
          <w:rFonts w:ascii="Times New Roman" w:hAnsi="Times New Roman"/>
        </w:rPr>
        <w:t>,</w:t>
      </w:r>
      <w:r w:rsidRPr="005C3074">
        <w:rPr>
          <w:rFonts w:ascii="Times New Roman" w:hAnsi="Times New Roman"/>
        </w:rPr>
        <w:t xml:space="preserve"> </w:t>
      </w:r>
      <w:proofErr w:type="spellStart"/>
      <w:r w:rsidRPr="005C3074">
        <w:rPr>
          <w:rFonts w:ascii="Times New Roman" w:hAnsi="Times New Roman"/>
        </w:rPr>
        <w:t>tinerilor</w:t>
      </w:r>
      <w:proofErr w:type="spellEnd"/>
      <w:r w:rsidRPr="005C3074">
        <w:rPr>
          <w:rFonts w:ascii="Times New Roman" w:hAnsi="Times New Roman"/>
        </w:rPr>
        <w:t xml:space="preserve"> </w:t>
      </w:r>
      <w:proofErr w:type="spellStart"/>
      <w:r w:rsidRPr="005C3074">
        <w:rPr>
          <w:rFonts w:ascii="Times New Roman" w:hAnsi="Times New Roman"/>
        </w:rPr>
        <w:t>ingineri</w:t>
      </w:r>
      <w:proofErr w:type="spellEnd"/>
      <w:r w:rsidRPr="005C3074">
        <w:rPr>
          <w:rFonts w:ascii="Times New Roman" w:hAnsi="Times New Roman"/>
        </w:rPr>
        <w:t xml:space="preserve"> </w:t>
      </w:r>
      <w:proofErr w:type="spellStart"/>
      <w:r w:rsidRPr="005C3074">
        <w:rPr>
          <w:rFonts w:ascii="Times New Roman" w:hAnsi="Times New Roman"/>
        </w:rPr>
        <w:t>sau</w:t>
      </w:r>
      <w:proofErr w:type="spellEnd"/>
      <w:r w:rsidRPr="005C3074">
        <w:rPr>
          <w:rFonts w:ascii="Times New Roman" w:hAnsi="Times New Roman"/>
        </w:rPr>
        <w:t xml:space="preserve"> </w:t>
      </w:r>
      <w:proofErr w:type="spellStart"/>
      <w:r w:rsidRPr="005C3074">
        <w:rPr>
          <w:rFonts w:ascii="Times New Roman" w:hAnsi="Times New Roman"/>
        </w:rPr>
        <w:t>sudori</w:t>
      </w:r>
      <w:proofErr w:type="spellEnd"/>
      <w:r w:rsidRPr="005C3074">
        <w:rPr>
          <w:rFonts w:ascii="Times New Roman" w:hAnsi="Times New Roman"/>
        </w:rPr>
        <w:t xml:space="preserve"> care </w:t>
      </w:r>
      <w:proofErr w:type="spellStart"/>
      <w:r w:rsidRPr="005C3074">
        <w:rPr>
          <w:rFonts w:ascii="Times New Roman" w:hAnsi="Times New Roman"/>
        </w:rPr>
        <w:t>încep</w:t>
      </w:r>
      <w:proofErr w:type="spellEnd"/>
      <w:r w:rsidRPr="005C3074">
        <w:rPr>
          <w:rFonts w:ascii="Times New Roman" w:hAnsi="Times New Roman"/>
        </w:rPr>
        <w:t xml:space="preserve"> </w:t>
      </w:r>
      <w:proofErr w:type="spellStart"/>
      <w:r w:rsidRPr="005C3074">
        <w:rPr>
          <w:rFonts w:ascii="Times New Roman" w:hAnsi="Times New Roman"/>
        </w:rPr>
        <w:t>să</w:t>
      </w:r>
      <w:proofErr w:type="spellEnd"/>
      <w:r w:rsidRPr="005C3074">
        <w:rPr>
          <w:rFonts w:ascii="Times New Roman" w:hAnsi="Times New Roman"/>
        </w:rPr>
        <w:t xml:space="preserve"> </w:t>
      </w:r>
      <w:proofErr w:type="spellStart"/>
      <w:r w:rsidRPr="005C3074">
        <w:rPr>
          <w:rFonts w:ascii="Times New Roman" w:hAnsi="Times New Roman"/>
        </w:rPr>
        <w:t>lucreze</w:t>
      </w:r>
      <w:proofErr w:type="spellEnd"/>
      <w:r w:rsidRPr="005C3074">
        <w:rPr>
          <w:rFonts w:ascii="Times New Roman" w:hAnsi="Times New Roman"/>
        </w:rPr>
        <w:t xml:space="preserve"> cu </w:t>
      </w:r>
      <w:proofErr w:type="spellStart"/>
      <w:r w:rsidRPr="005C3074">
        <w:rPr>
          <w:rFonts w:ascii="Times New Roman" w:hAnsi="Times New Roman"/>
        </w:rPr>
        <w:t>structuri</w:t>
      </w:r>
      <w:proofErr w:type="spellEnd"/>
      <w:r w:rsidRPr="005C3074">
        <w:rPr>
          <w:rFonts w:ascii="Times New Roman" w:hAnsi="Times New Roman"/>
        </w:rPr>
        <w:t xml:space="preserve"> </w:t>
      </w:r>
      <w:proofErr w:type="spellStart"/>
      <w:r w:rsidRPr="005C3074">
        <w:rPr>
          <w:rFonts w:ascii="Times New Roman" w:hAnsi="Times New Roman"/>
        </w:rPr>
        <w:t>metalice</w:t>
      </w:r>
      <w:proofErr w:type="spellEnd"/>
      <w:r w:rsidRPr="005C3074">
        <w:rPr>
          <w:rFonts w:ascii="Times New Roman" w:hAnsi="Times New Roman"/>
        </w:rPr>
        <w:t xml:space="preserve"> </w:t>
      </w:r>
      <w:proofErr w:type="spellStart"/>
      <w:r w:rsidRPr="005C3074">
        <w:rPr>
          <w:rFonts w:ascii="Times New Roman" w:hAnsi="Times New Roman"/>
        </w:rPr>
        <w:t>pentru</w:t>
      </w:r>
      <w:proofErr w:type="spellEnd"/>
      <w:r w:rsidRPr="005C3074">
        <w:rPr>
          <w:rFonts w:ascii="Times New Roman" w:hAnsi="Times New Roman"/>
        </w:rPr>
        <w:t xml:space="preserve"> </w:t>
      </w:r>
      <w:proofErr w:type="spellStart"/>
      <w:r w:rsidRPr="005C3074">
        <w:rPr>
          <w:rFonts w:ascii="Times New Roman" w:hAnsi="Times New Roman"/>
        </w:rPr>
        <w:t>promovarea</w:t>
      </w:r>
      <w:proofErr w:type="spellEnd"/>
      <w:r w:rsidRPr="005C3074">
        <w:rPr>
          <w:rFonts w:ascii="Times New Roman" w:hAnsi="Times New Roman"/>
        </w:rPr>
        <w:t xml:space="preserve"> </w:t>
      </w:r>
      <w:proofErr w:type="spellStart"/>
      <w:r w:rsidRPr="005C3074">
        <w:rPr>
          <w:rFonts w:ascii="Times New Roman" w:hAnsi="Times New Roman"/>
        </w:rPr>
        <w:t>utilizării</w:t>
      </w:r>
      <w:proofErr w:type="spellEnd"/>
      <w:r w:rsidRPr="005C3074">
        <w:rPr>
          <w:rFonts w:ascii="Times New Roman" w:hAnsi="Times New Roman"/>
        </w:rPr>
        <w:t xml:space="preserve"> </w:t>
      </w:r>
      <w:proofErr w:type="spellStart"/>
      <w:r w:rsidRPr="005C3074">
        <w:rPr>
          <w:rFonts w:ascii="Times New Roman" w:hAnsi="Times New Roman"/>
        </w:rPr>
        <w:t>grătarelor</w:t>
      </w:r>
      <w:proofErr w:type="spellEnd"/>
      <w:r w:rsidRPr="005C3074">
        <w:rPr>
          <w:rFonts w:ascii="Times New Roman" w:hAnsi="Times New Roman"/>
        </w:rPr>
        <w:t xml:space="preserve"> zincate î</w:t>
      </w:r>
      <w:r w:rsidRPr="005C3074">
        <w:rPr>
          <w:rFonts w:ascii="Times New Roman" w:hAnsi="Times New Roman"/>
          <w:lang w:val="fr-FR"/>
        </w:rPr>
        <w:t xml:space="preserve">n </w:t>
      </w:r>
      <w:proofErr w:type="spellStart"/>
      <w:r w:rsidRPr="005C3074">
        <w:rPr>
          <w:rFonts w:ascii="Times New Roman" w:hAnsi="Times New Roman"/>
          <w:lang w:val="fr-FR"/>
        </w:rPr>
        <w:t>construc</w:t>
      </w:r>
      <w:r w:rsidRPr="005C3074">
        <w:rPr>
          <w:rFonts w:ascii="Times New Roman" w:hAnsi="Times New Roman"/>
        </w:rPr>
        <w:t>țiile</w:t>
      </w:r>
      <w:proofErr w:type="spellEnd"/>
      <w:r w:rsidRPr="005C3074">
        <w:rPr>
          <w:rFonts w:ascii="Times New Roman" w:hAnsi="Times New Roman"/>
        </w:rPr>
        <w:t xml:space="preserve"> </w:t>
      </w:r>
      <w:proofErr w:type="spellStart"/>
      <w:r w:rsidRPr="005C3074">
        <w:rPr>
          <w:rFonts w:ascii="Times New Roman" w:hAnsi="Times New Roman"/>
        </w:rPr>
        <w:t>moderne</w:t>
      </w:r>
      <w:proofErr w:type="spellEnd"/>
      <w:r w:rsidRPr="005C3074">
        <w:rPr>
          <w:rFonts w:ascii="Times New Roman" w:hAnsi="Times New Roman"/>
        </w:rPr>
        <w:t xml:space="preserve">. </w:t>
      </w:r>
      <w:proofErr w:type="spellStart"/>
      <w:r w:rsidRPr="005C3074">
        <w:rPr>
          <w:rFonts w:ascii="Times New Roman" w:hAnsi="Times New Roman"/>
        </w:rPr>
        <w:t>Aveți</w:t>
      </w:r>
      <w:proofErr w:type="spellEnd"/>
      <w:r w:rsidRPr="005C3074">
        <w:rPr>
          <w:rFonts w:ascii="Times New Roman" w:hAnsi="Times New Roman"/>
        </w:rPr>
        <w:t xml:space="preserve"> un </w:t>
      </w:r>
      <w:proofErr w:type="spellStart"/>
      <w:r w:rsidRPr="005C3074">
        <w:rPr>
          <w:rFonts w:ascii="Times New Roman" w:hAnsi="Times New Roman"/>
        </w:rPr>
        <w:t>mesaj</w:t>
      </w:r>
      <w:proofErr w:type="spellEnd"/>
      <w:r w:rsidRPr="005C3074">
        <w:rPr>
          <w:rFonts w:ascii="Times New Roman" w:hAnsi="Times New Roman"/>
        </w:rPr>
        <w:t xml:space="preserve"> final </w:t>
      </w:r>
      <w:proofErr w:type="spellStart"/>
      <w:r w:rsidRPr="005C3074">
        <w:rPr>
          <w:rFonts w:ascii="Times New Roman" w:hAnsi="Times New Roman"/>
        </w:rPr>
        <w:t>că</w:t>
      </w:r>
      <w:proofErr w:type="spellEnd"/>
      <w:r w:rsidRPr="005C3074">
        <w:rPr>
          <w:rFonts w:ascii="Times New Roman" w:hAnsi="Times New Roman"/>
          <w:lang w:val="it-IT"/>
        </w:rPr>
        <w:t>tre speciali</w:t>
      </w:r>
      <w:proofErr w:type="spellStart"/>
      <w:r w:rsidRPr="005C3074">
        <w:rPr>
          <w:rFonts w:ascii="Times New Roman" w:hAnsi="Times New Roman"/>
        </w:rPr>
        <w:t>știi</w:t>
      </w:r>
      <w:proofErr w:type="spellEnd"/>
      <w:r w:rsidRPr="005C3074">
        <w:rPr>
          <w:rFonts w:ascii="Times New Roman" w:hAnsi="Times New Roman"/>
        </w:rPr>
        <w:t xml:space="preserve"> î</w:t>
      </w:r>
      <w:r w:rsidRPr="005C3074">
        <w:rPr>
          <w:rFonts w:ascii="Times New Roman" w:hAnsi="Times New Roman"/>
          <w:lang w:val="fr-FR"/>
        </w:rPr>
        <w:t xml:space="preserve">n </w:t>
      </w:r>
      <w:proofErr w:type="spellStart"/>
      <w:r w:rsidRPr="005C3074">
        <w:rPr>
          <w:rFonts w:ascii="Times New Roman" w:hAnsi="Times New Roman"/>
          <w:lang w:val="fr-FR"/>
        </w:rPr>
        <w:t>construc</w:t>
      </w:r>
      <w:proofErr w:type="spellEnd"/>
      <w:r w:rsidRPr="005C3074">
        <w:rPr>
          <w:rFonts w:ascii="Times New Roman" w:hAnsi="Times New Roman"/>
        </w:rPr>
        <w:t>ț</w:t>
      </w:r>
      <w:r w:rsidRPr="005C3074">
        <w:rPr>
          <w:rFonts w:ascii="Times New Roman" w:hAnsi="Times New Roman"/>
          <w:lang w:val="zh-TW" w:eastAsia="zh-TW"/>
        </w:rPr>
        <w:t>ii?</w:t>
      </w:r>
    </w:p>
    <w:p w14:paraId="569F336D" w14:textId="77777777" w:rsidR="007E4691" w:rsidRPr="005C3074" w:rsidRDefault="00000000">
      <w:pPr>
        <w:pStyle w:val="Corp"/>
        <w:jc w:val="both"/>
        <w:rPr>
          <w:rFonts w:ascii="Times New Roman" w:eastAsia="Times New Roman" w:hAnsi="Times New Roman" w:cs="Times New Roman"/>
          <w:u w:color="215E99"/>
          <w:lang w:val="pt-PT"/>
        </w:rPr>
      </w:pPr>
      <w:r w:rsidRPr="005C3074">
        <w:rPr>
          <w:rFonts w:ascii="Times New Roman" w:hAnsi="Times New Roman"/>
          <w:lang w:val="it-IT"/>
        </w:rPr>
        <w:t>C.V.</w:t>
      </w:r>
      <w:proofErr w:type="spellStart"/>
      <w:r w:rsidRPr="005C3074">
        <w:rPr>
          <w:rFonts w:ascii="Times New Roman" w:hAnsi="Times New Roman"/>
          <w:u w:color="215E99"/>
        </w:rPr>
        <w:t>Pentru</w:t>
      </w:r>
      <w:proofErr w:type="spellEnd"/>
      <w:r w:rsidRPr="005C3074">
        <w:rPr>
          <w:rFonts w:ascii="Times New Roman" w:hAnsi="Times New Roman"/>
          <w:u w:color="215E99"/>
        </w:rPr>
        <w:t xml:space="preserve"> a </w:t>
      </w:r>
      <w:proofErr w:type="spellStart"/>
      <w:r w:rsidRPr="005C3074">
        <w:rPr>
          <w:rFonts w:ascii="Times New Roman" w:hAnsi="Times New Roman"/>
          <w:u w:color="215E99"/>
        </w:rPr>
        <w:t>promova</w:t>
      </w:r>
      <w:proofErr w:type="spellEnd"/>
      <w:r w:rsidRPr="005C3074">
        <w:rPr>
          <w:rFonts w:ascii="Times New Roman" w:hAnsi="Times New Roman"/>
          <w:u w:color="215E99"/>
        </w:rPr>
        <w:t xml:space="preserve"> </w:t>
      </w:r>
      <w:proofErr w:type="spellStart"/>
      <w:r w:rsidRPr="005C3074">
        <w:rPr>
          <w:rFonts w:ascii="Times New Roman" w:hAnsi="Times New Roman"/>
          <w:u w:color="215E99"/>
        </w:rPr>
        <w:t>utilizarea</w:t>
      </w:r>
      <w:proofErr w:type="spellEnd"/>
      <w:r w:rsidRPr="005C3074">
        <w:rPr>
          <w:rFonts w:ascii="Times New Roman" w:hAnsi="Times New Roman"/>
          <w:u w:color="215E99"/>
        </w:rPr>
        <w:t xml:space="preserve"> </w:t>
      </w:r>
      <w:proofErr w:type="spellStart"/>
      <w:r w:rsidRPr="005C3074">
        <w:rPr>
          <w:rFonts w:ascii="Times New Roman" w:hAnsi="Times New Roman"/>
          <w:u w:color="215E99"/>
        </w:rPr>
        <w:t>grătarelor</w:t>
      </w:r>
      <w:proofErr w:type="spellEnd"/>
      <w:r w:rsidRPr="005C3074">
        <w:rPr>
          <w:rFonts w:ascii="Times New Roman" w:hAnsi="Times New Roman"/>
          <w:u w:color="215E99"/>
        </w:rPr>
        <w:t xml:space="preserve"> zincate </w:t>
      </w:r>
      <w:proofErr w:type="spellStart"/>
      <w:r w:rsidRPr="005C3074">
        <w:rPr>
          <w:rFonts w:ascii="Times New Roman" w:hAnsi="Times New Roman"/>
          <w:u w:color="215E99"/>
        </w:rPr>
        <w:t>termic</w:t>
      </w:r>
      <w:proofErr w:type="spellEnd"/>
      <w:r w:rsidRPr="005C3074">
        <w:rPr>
          <w:rFonts w:ascii="Times New Roman" w:hAnsi="Times New Roman"/>
          <w:u w:color="215E99"/>
        </w:rPr>
        <w:t xml:space="preserve"> î</w:t>
      </w:r>
      <w:r w:rsidRPr="005C3074">
        <w:rPr>
          <w:rFonts w:ascii="Times New Roman" w:hAnsi="Times New Roman"/>
          <w:u w:color="215E99"/>
          <w:lang w:val="fr-FR"/>
        </w:rPr>
        <w:t xml:space="preserve">n </w:t>
      </w:r>
      <w:proofErr w:type="spellStart"/>
      <w:r w:rsidRPr="005C3074">
        <w:rPr>
          <w:rFonts w:ascii="Times New Roman" w:hAnsi="Times New Roman"/>
          <w:u w:color="215E99"/>
          <w:lang w:val="fr-FR"/>
        </w:rPr>
        <w:t>construc</w:t>
      </w:r>
      <w:r w:rsidRPr="005C3074">
        <w:rPr>
          <w:rFonts w:ascii="Times New Roman" w:hAnsi="Times New Roman"/>
          <w:u w:color="215E99"/>
        </w:rPr>
        <w:t>țiile</w:t>
      </w:r>
      <w:proofErr w:type="spellEnd"/>
      <w:r w:rsidRPr="005C3074">
        <w:rPr>
          <w:rFonts w:ascii="Times New Roman" w:hAnsi="Times New Roman"/>
          <w:u w:color="215E99"/>
        </w:rPr>
        <w:t xml:space="preserve"> </w:t>
      </w:r>
      <w:proofErr w:type="spellStart"/>
      <w:r w:rsidRPr="005C3074">
        <w:rPr>
          <w:rFonts w:ascii="Times New Roman" w:hAnsi="Times New Roman"/>
          <w:u w:color="215E99"/>
        </w:rPr>
        <w:t>moderne</w:t>
      </w:r>
      <w:proofErr w:type="spellEnd"/>
      <w:r w:rsidRPr="005C3074">
        <w:rPr>
          <w:rFonts w:ascii="Times New Roman" w:hAnsi="Times New Roman"/>
          <w:u w:color="215E99"/>
        </w:rPr>
        <w:t xml:space="preserve">, </w:t>
      </w:r>
      <w:proofErr w:type="spellStart"/>
      <w:r w:rsidRPr="005C3074">
        <w:rPr>
          <w:rFonts w:ascii="Times New Roman" w:hAnsi="Times New Roman"/>
          <w:u w:color="215E99"/>
        </w:rPr>
        <w:t>este</w:t>
      </w:r>
      <w:proofErr w:type="spellEnd"/>
      <w:r w:rsidRPr="005C3074">
        <w:rPr>
          <w:rFonts w:ascii="Times New Roman" w:hAnsi="Times New Roman"/>
          <w:u w:color="215E99"/>
        </w:rPr>
        <w:t xml:space="preserve"> </w:t>
      </w:r>
      <w:proofErr w:type="spellStart"/>
      <w:r w:rsidRPr="005C3074">
        <w:rPr>
          <w:rFonts w:ascii="Times New Roman" w:hAnsi="Times New Roman"/>
          <w:u w:color="215E99"/>
        </w:rPr>
        <w:t>esențial</w:t>
      </w:r>
      <w:proofErr w:type="spellEnd"/>
      <w:r w:rsidRPr="005C3074">
        <w:rPr>
          <w:rFonts w:ascii="Times New Roman" w:hAnsi="Times New Roman"/>
          <w:u w:color="215E99"/>
        </w:rPr>
        <w:t xml:space="preserve"> ca </w:t>
      </w:r>
      <w:proofErr w:type="spellStart"/>
      <w:r w:rsidRPr="005C3074">
        <w:rPr>
          <w:rFonts w:ascii="Times New Roman" w:hAnsi="Times New Roman"/>
          <w:u w:color="215E99"/>
        </w:rPr>
        <w:t>întreaga</w:t>
      </w:r>
      <w:proofErr w:type="spellEnd"/>
      <w:r w:rsidRPr="005C3074">
        <w:rPr>
          <w:rFonts w:ascii="Times New Roman" w:hAnsi="Times New Roman"/>
          <w:u w:color="215E99"/>
        </w:rPr>
        <w:t xml:space="preserve"> </w:t>
      </w:r>
      <w:proofErr w:type="spellStart"/>
      <w:r w:rsidRPr="005C3074">
        <w:rPr>
          <w:rFonts w:ascii="Times New Roman" w:hAnsi="Times New Roman"/>
          <w:u w:color="215E99"/>
        </w:rPr>
        <w:t>structură</w:t>
      </w:r>
      <w:proofErr w:type="spellEnd"/>
      <w:r w:rsidRPr="005C3074">
        <w:rPr>
          <w:rFonts w:ascii="Times New Roman" w:hAnsi="Times New Roman"/>
          <w:u w:color="215E99"/>
        </w:rPr>
        <w:t xml:space="preserve"> </w:t>
      </w:r>
      <w:proofErr w:type="spellStart"/>
      <w:r w:rsidRPr="005C3074">
        <w:rPr>
          <w:rFonts w:ascii="Times New Roman" w:hAnsi="Times New Roman"/>
          <w:u w:color="215E99"/>
        </w:rPr>
        <w:t>să</w:t>
      </w:r>
      <w:proofErr w:type="spellEnd"/>
      <w:r w:rsidRPr="005C3074">
        <w:rPr>
          <w:rFonts w:ascii="Times New Roman" w:hAnsi="Times New Roman"/>
          <w:u w:color="215E99"/>
        </w:rPr>
        <w:t xml:space="preserve"> fie </w:t>
      </w:r>
      <w:proofErr w:type="spellStart"/>
      <w:r w:rsidRPr="005C3074">
        <w:rPr>
          <w:rFonts w:ascii="Times New Roman" w:hAnsi="Times New Roman"/>
          <w:u w:color="215E99"/>
        </w:rPr>
        <w:t>proiectată</w:t>
      </w:r>
      <w:proofErr w:type="spellEnd"/>
      <w:r w:rsidRPr="005C3074">
        <w:rPr>
          <w:rFonts w:ascii="Times New Roman" w:hAnsi="Times New Roman"/>
          <w:u w:color="215E99"/>
        </w:rPr>
        <w:t xml:space="preserve"> </w:t>
      </w:r>
      <w:proofErr w:type="spellStart"/>
      <w:r w:rsidRPr="005C3074">
        <w:rPr>
          <w:rFonts w:ascii="Times New Roman" w:hAnsi="Times New Roman"/>
          <w:u w:color="215E99"/>
        </w:rPr>
        <w:t>încă</w:t>
      </w:r>
      <w:proofErr w:type="spellEnd"/>
      <w:r w:rsidRPr="005C3074">
        <w:rPr>
          <w:rFonts w:ascii="Times New Roman" w:hAnsi="Times New Roman"/>
          <w:u w:color="215E99"/>
        </w:rPr>
        <w:t xml:space="preserve"> </w:t>
      </w:r>
      <w:r w:rsidRPr="005C3074">
        <w:rPr>
          <w:rFonts w:ascii="Times New Roman" w:hAnsi="Times New Roman"/>
          <w:u w:color="215E99"/>
          <w:lang w:val="fr-FR"/>
        </w:rPr>
        <w:t xml:space="preserve">de la </w:t>
      </w:r>
      <w:proofErr w:type="spellStart"/>
      <w:r w:rsidRPr="005C3074">
        <w:rPr>
          <w:rFonts w:ascii="Times New Roman" w:hAnsi="Times New Roman"/>
          <w:u w:color="215E99"/>
        </w:rPr>
        <w:t>început</w:t>
      </w:r>
      <w:proofErr w:type="spellEnd"/>
      <w:r w:rsidRPr="005C3074">
        <w:rPr>
          <w:rFonts w:ascii="Times New Roman" w:hAnsi="Times New Roman"/>
          <w:u w:color="215E99"/>
        </w:rPr>
        <w:t xml:space="preserve"> cu </w:t>
      </w:r>
      <w:proofErr w:type="spellStart"/>
      <w:r w:rsidRPr="005C3074">
        <w:rPr>
          <w:rFonts w:ascii="Times New Roman" w:hAnsi="Times New Roman"/>
          <w:u w:color="215E99"/>
        </w:rPr>
        <w:t>protecție</w:t>
      </w:r>
      <w:proofErr w:type="spellEnd"/>
      <w:r w:rsidRPr="005C3074">
        <w:rPr>
          <w:rFonts w:ascii="Times New Roman" w:hAnsi="Times New Roman"/>
          <w:u w:color="215E99"/>
        </w:rPr>
        <w:t xml:space="preserve"> </w:t>
      </w:r>
      <w:proofErr w:type="spellStart"/>
      <w:r w:rsidRPr="005C3074">
        <w:rPr>
          <w:rFonts w:ascii="Times New Roman" w:hAnsi="Times New Roman"/>
          <w:u w:color="215E99"/>
        </w:rPr>
        <w:t>anticorozivă</w:t>
      </w:r>
      <w:proofErr w:type="spellEnd"/>
      <w:r w:rsidRPr="005C3074">
        <w:rPr>
          <w:rFonts w:ascii="Times New Roman" w:hAnsi="Times New Roman"/>
          <w:u w:color="215E99"/>
        </w:rPr>
        <w:t xml:space="preserve"> </w:t>
      </w:r>
      <w:proofErr w:type="spellStart"/>
      <w:r w:rsidRPr="005C3074">
        <w:rPr>
          <w:rFonts w:ascii="Times New Roman" w:hAnsi="Times New Roman"/>
          <w:u w:color="215E99"/>
        </w:rPr>
        <w:t>prin</w:t>
      </w:r>
      <w:proofErr w:type="spellEnd"/>
      <w:r w:rsidRPr="005C3074">
        <w:rPr>
          <w:rFonts w:ascii="Times New Roman" w:hAnsi="Times New Roman"/>
          <w:u w:color="215E99"/>
        </w:rPr>
        <w:t xml:space="preserve"> </w:t>
      </w:r>
      <w:proofErr w:type="spellStart"/>
      <w:r w:rsidRPr="005C3074">
        <w:rPr>
          <w:rFonts w:ascii="Times New Roman" w:hAnsi="Times New Roman"/>
          <w:u w:color="215E99"/>
        </w:rPr>
        <w:t>zincare</w:t>
      </w:r>
      <w:proofErr w:type="spellEnd"/>
      <w:r w:rsidRPr="005C3074">
        <w:rPr>
          <w:rFonts w:ascii="Times New Roman" w:hAnsi="Times New Roman"/>
          <w:u w:color="215E99"/>
        </w:rPr>
        <w:t xml:space="preserve"> </w:t>
      </w:r>
      <w:proofErr w:type="spellStart"/>
      <w:r w:rsidRPr="005C3074">
        <w:rPr>
          <w:rFonts w:ascii="Times New Roman" w:hAnsi="Times New Roman"/>
          <w:u w:color="215E99"/>
        </w:rPr>
        <w:t>termică</w:t>
      </w:r>
      <w:proofErr w:type="spellEnd"/>
      <w:r w:rsidRPr="005C3074">
        <w:rPr>
          <w:rFonts w:ascii="Times New Roman" w:hAnsi="Times New Roman"/>
          <w:u w:color="215E99"/>
        </w:rPr>
        <w:t xml:space="preserve">. </w:t>
      </w:r>
      <w:r w:rsidRPr="005C3074">
        <w:rPr>
          <w:rFonts w:ascii="Times New Roman" w:hAnsi="Times New Roman"/>
          <w:u w:color="215E99"/>
          <w:lang w:val="pt-PT"/>
        </w:rPr>
        <w:t>Astfel, recomandăm ca, din faza de proiectare, structura să fie concepută cu elemente de asamblare prin șuruburi, evitându-se sudurile realizate pe șantier, care pot compromite stratul protector.</w:t>
      </w:r>
    </w:p>
    <w:p w14:paraId="3484C01A" w14:textId="77777777" w:rsidR="007E4691" w:rsidRPr="005C3074" w:rsidRDefault="00000000">
      <w:pPr>
        <w:pStyle w:val="Implici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before="0" w:after="240" w:line="240" w:lineRule="auto"/>
        <w:rPr>
          <w:rFonts w:ascii="Times New Roman" w:eastAsia="Times New Roman" w:hAnsi="Times New Roman" w:cs="Times New Roman"/>
          <w:u w:color="215E99"/>
          <w:lang w:val="pt-PT"/>
        </w:rPr>
      </w:pPr>
      <w:r w:rsidRPr="005C3074">
        <w:rPr>
          <w:rFonts w:ascii="Times New Roman" w:hAnsi="Times New Roman"/>
          <w:u w:color="215E99"/>
          <w:lang w:val="it-IT"/>
        </w:rPr>
        <w:t>Noi ne str</w:t>
      </w:r>
      <w:r w:rsidRPr="005C3074">
        <w:rPr>
          <w:rFonts w:ascii="Times New Roman" w:hAnsi="Times New Roman"/>
          <w:u w:color="215E99"/>
          <w:lang w:val="pt-PT"/>
        </w:rPr>
        <w:t>ă</w:t>
      </w:r>
      <w:r w:rsidRPr="005C3074">
        <w:rPr>
          <w:rFonts w:ascii="Times New Roman" w:hAnsi="Times New Roman"/>
          <w:u w:color="215E99"/>
          <w:lang w:val="nl-NL"/>
        </w:rPr>
        <w:t>duim s</w:t>
      </w:r>
      <w:r w:rsidRPr="005C3074">
        <w:rPr>
          <w:rFonts w:ascii="Times New Roman" w:hAnsi="Times New Roman"/>
          <w:u w:color="215E99"/>
          <w:lang w:val="pt-PT"/>
        </w:rPr>
        <w:t>ă furnizăm gră</w:t>
      </w:r>
      <w:r w:rsidRPr="005C3074">
        <w:rPr>
          <w:rFonts w:ascii="Times New Roman" w:hAnsi="Times New Roman"/>
          <w:u w:color="215E99"/>
          <w:lang w:val="it-IT"/>
        </w:rPr>
        <w:t>tare preg</w:t>
      </w:r>
      <w:r w:rsidRPr="005C3074">
        <w:rPr>
          <w:rFonts w:ascii="Times New Roman" w:hAnsi="Times New Roman"/>
          <w:u w:color="215E99"/>
          <w:lang w:val="pt-PT"/>
        </w:rPr>
        <w:t xml:space="preserve">ătite pentru montaj, care să </w:t>
      </w:r>
      <w:proofErr w:type="spellStart"/>
      <w:r w:rsidRPr="005C3074">
        <w:rPr>
          <w:rFonts w:ascii="Times New Roman" w:hAnsi="Times New Roman"/>
          <w:u w:color="215E99"/>
          <w:lang w:val="es-ES_tradnl"/>
        </w:rPr>
        <w:t>nu</w:t>
      </w:r>
      <w:proofErr w:type="spellEnd"/>
      <w:r w:rsidRPr="005C3074">
        <w:rPr>
          <w:rFonts w:ascii="Times New Roman" w:hAnsi="Times New Roman"/>
          <w:u w:color="215E99"/>
          <w:lang w:val="es-ES_tradnl"/>
        </w:rPr>
        <w:t xml:space="preserve"> necesite </w:t>
      </w:r>
      <w:proofErr w:type="spellStart"/>
      <w:r w:rsidRPr="005C3074">
        <w:rPr>
          <w:rFonts w:ascii="Times New Roman" w:hAnsi="Times New Roman"/>
          <w:u w:color="215E99"/>
          <w:lang w:val="es-ES_tradnl"/>
        </w:rPr>
        <w:t>interven</w:t>
      </w:r>
      <w:proofErr w:type="spellEnd"/>
      <w:r w:rsidRPr="005C3074">
        <w:rPr>
          <w:rFonts w:ascii="Times New Roman" w:hAnsi="Times New Roman"/>
          <w:u w:color="215E99"/>
          <w:lang w:val="pt-PT"/>
        </w:rPr>
        <w:t>ții suplimentare. De aceea, așteptăm clarificări complete din partea clienților, pentru a putea livra o lucrare cu durabilitate maximă, fără compromisuri cauzate de ajustările de pe șantier.</w:t>
      </w:r>
    </w:p>
    <w:p w14:paraId="63CA87AD" w14:textId="77777777" w:rsidR="007E4691" w:rsidRPr="005C3074" w:rsidRDefault="00000000">
      <w:pPr>
        <w:pStyle w:val="Implici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before="0" w:after="240" w:line="240" w:lineRule="auto"/>
        <w:rPr>
          <w:rFonts w:hint="eastAsia"/>
          <w:lang w:val="pt-PT"/>
        </w:rPr>
      </w:pPr>
      <w:r w:rsidRPr="005C3074">
        <w:rPr>
          <w:rFonts w:ascii="Times New Roman" w:hAnsi="Times New Roman"/>
          <w:u w:color="215E99"/>
          <w:lang w:val="pt-PT"/>
        </w:rPr>
        <w:t>Mesajul nostru că</w:t>
      </w:r>
      <w:r w:rsidRPr="005C3074">
        <w:rPr>
          <w:rFonts w:ascii="Times New Roman" w:hAnsi="Times New Roman"/>
          <w:u w:color="215E99"/>
          <w:lang w:val="it-IT"/>
        </w:rPr>
        <w:t>tre speciali</w:t>
      </w:r>
      <w:r w:rsidRPr="005C3074">
        <w:rPr>
          <w:rFonts w:ascii="Times New Roman" w:hAnsi="Times New Roman"/>
          <w:u w:color="215E99"/>
          <w:lang w:val="pt-PT"/>
        </w:rPr>
        <w:t>știi î</w:t>
      </w:r>
      <w:r w:rsidRPr="005C3074">
        <w:rPr>
          <w:rFonts w:ascii="Times New Roman" w:hAnsi="Times New Roman"/>
          <w:u w:color="215E99"/>
          <w:lang w:val="fr-FR"/>
        </w:rPr>
        <w:t xml:space="preserve">n </w:t>
      </w:r>
      <w:proofErr w:type="spellStart"/>
      <w:r w:rsidRPr="005C3074">
        <w:rPr>
          <w:rFonts w:ascii="Times New Roman" w:hAnsi="Times New Roman"/>
          <w:u w:color="215E99"/>
          <w:lang w:val="fr-FR"/>
        </w:rPr>
        <w:t>construc</w:t>
      </w:r>
      <w:proofErr w:type="spellEnd"/>
      <w:r w:rsidRPr="005C3074">
        <w:rPr>
          <w:rFonts w:ascii="Times New Roman" w:hAnsi="Times New Roman"/>
          <w:u w:color="215E99"/>
          <w:lang w:val="pt-PT"/>
        </w:rPr>
        <w:t>ții este să acorde o atenție deosebită protecției anticorozive încă din faza de proiectare și să aleagă soluțiile care asigură longevitatea și siguranța structurilor metalice.</w:t>
      </w:r>
    </w:p>
    <w:sectPr w:rsidR="007E4691" w:rsidRPr="005C3074">
      <w:headerReference w:type="default" r:id="rId17"/>
      <w:footerReference w:type="default" r:id="rId18"/>
      <w:pgSz w:w="11900" w:h="16840"/>
      <w:pgMar w:top="1440" w:right="1440" w:bottom="1440" w:left="1440"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AB2F1F6" w14:textId="77777777" w:rsidR="00026C71" w:rsidRDefault="00026C71">
      <w:r>
        <w:separator/>
      </w:r>
    </w:p>
  </w:endnote>
  <w:endnote w:type="continuationSeparator" w:id="0">
    <w:p w14:paraId="2260ACE6" w14:textId="77777777" w:rsidR="00026C71" w:rsidRDefault="00026C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Roman">
    <w:altName w:val="Times New Roman"/>
    <w:charset w:val="00"/>
    <w:family w:val="roman"/>
    <w:pitch w:val="default"/>
  </w:font>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EFF" w:usb1="F9DFFFFF" w:usb2="0000007F" w:usb3="00000000" w:csb0="003F01FF" w:csb1="00000000"/>
  </w:font>
  <w:font w:name="Helvetica Neue">
    <w:altName w:val="Arial"/>
    <w:charset w:val="00"/>
    <w:family w:val="roman"/>
    <w:pitch w:val="default"/>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53D2C9" w14:textId="77777777" w:rsidR="007E4691" w:rsidRDefault="007E4691">
    <w:pPr>
      <w:pStyle w:val="Antetisubsol"/>
      <w:rPr>
        <w:rFonts w:hint="eastAsi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F66CFC3" w14:textId="77777777" w:rsidR="00026C71" w:rsidRDefault="00026C71">
      <w:r>
        <w:separator/>
      </w:r>
    </w:p>
  </w:footnote>
  <w:footnote w:type="continuationSeparator" w:id="0">
    <w:p w14:paraId="0B334D18" w14:textId="77777777" w:rsidR="00026C71" w:rsidRDefault="00026C7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C50C8E" w14:textId="77777777" w:rsidR="007E4691" w:rsidRDefault="007E4691">
    <w:pPr>
      <w:pStyle w:val="Antetisubsol"/>
      <w:rPr>
        <w:rFonts w:hint="eastAsia"/>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1F215EA"/>
    <w:multiLevelType w:val="hybridMultilevel"/>
    <w:tmpl w:val="D3805564"/>
    <w:styleLink w:val="Marcatori"/>
    <w:lvl w:ilvl="0" w:tplc="57E2D92C">
      <w:start w:val="1"/>
      <w:numFmt w:val="bullet"/>
      <w:lvlText w:val="•"/>
      <w:lvlJc w:val="left"/>
      <w:pPr>
        <w:tabs>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500"/>
      </w:pPr>
      <w:rPr>
        <w:rFonts w:ascii="Times Roman" w:eastAsia="Times Roman" w:hAnsi="Times Roman" w:cs="Times Roman"/>
        <w:b/>
        <w:bCs/>
        <w:i w:val="0"/>
        <w:iCs w:val="0"/>
        <w:caps w:val="0"/>
        <w:smallCaps w:val="0"/>
        <w:strike w:val="0"/>
        <w:dstrike w:val="0"/>
        <w:outline w:val="0"/>
        <w:emboss w:val="0"/>
        <w:imprint w:val="0"/>
        <w:spacing w:val="0"/>
        <w:w w:val="100"/>
        <w:kern w:val="0"/>
        <w:position w:val="0"/>
        <w:highlight w:val="none"/>
        <w:vertAlign w:val="baseline"/>
      </w:rPr>
    </w:lvl>
    <w:lvl w:ilvl="1" w:tplc="1F92A80E">
      <w:start w:val="1"/>
      <w:numFmt w:val="bullet"/>
      <w:lvlText w:val="•"/>
      <w:lvlJc w:val="left"/>
      <w:pPr>
        <w:tabs>
          <w:tab w:val="left" w:pos="1440"/>
          <w:tab w:val="left" w:pos="2160"/>
          <w:tab w:val="left" w:pos="2880"/>
          <w:tab w:val="left" w:pos="3600"/>
          <w:tab w:val="left" w:pos="4320"/>
          <w:tab w:val="left" w:pos="5040"/>
          <w:tab w:val="left" w:pos="5760"/>
          <w:tab w:val="left" w:pos="6480"/>
          <w:tab w:val="left" w:pos="7200"/>
          <w:tab w:val="left" w:pos="7920"/>
          <w:tab w:val="left" w:pos="8640"/>
        </w:tabs>
        <w:ind w:left="982" w:hanging="542"/>
      </w:pPr>
      <w:rPr>
        <w:rFonts w:ascii="Times Roman" w:eastAsia="Times Roman" w:hAnsi="Times Roman" w:cs="Times Roman"/>
        <w:b/>
        <w:bCs/>
        <w:i w:val="0"/>
        <w:iCs w:val="0"/>
        <w:caps w:val="0"/>
        <w:smallCaps w:val="0"/>
        <w:strike w:val="0"/>
        <w:dstrike w:val="0"/>
        <w:outline w:val="0"/>
        <w:emboss w:val="0"/>
        <w:imprint w:val="0"/>
        <w:spacing w:val="0"/>
        <w:w w:val="100"/>
        <w:kern w:val="0"/>
        <w:position w:val="0"/>
        <w:highlight w:val="none"/>
        <w:vertAlign w:val="baseline"/>
      </w:rPr>
    </w:lvl>
    <w:lvl w:ilvl="2" w:tplc="8EDC1170">
      <w:start w:val="1"/>
      <w:numFmt w:val="bullet"/>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202" w:hanging="542"/>
      </w:pPr>
      <w:rPr>
        <w:rFonts w:ascii="Times Roman" w:eastAsia="Times Roman" w:hAnsi="Times Roman" w:cs="Times Roman"/>
        <w:b/>
        <w:bCs/>
        <w:i w:val="0"/>
        <w:iCs w:val="0"/>
        <w:caps w:val="0"/>
        <w:smallCaps w:val="0"/>
        <w:strike w:val="0"/>
        <w:dstrike w:val="0"/>
        <w:outline w:val="0"/>
        <w:emboss w:val="0"/>
        <w:imprint w:val="0"/>
        <w:spacing w:val="0"/>
        <w:w w:val="100"/>
        <w:kern w:val="0"/>
        <w:position w:val="0"/>
        <w:highlight w:val="none"/>
        <w:vertAlign w:val="baseline"/>
      </w:rPr>
    </w:lvl>
    <w:lvl w:ilvl="3" w:tplc="7CA06E9C">
      <w:start w:val="1"/>
      <w:numFmt w:val="bullet"/>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22" w:hanging="542"/>
      </w:pPr>
      <w:rPr>
        <w:rFonts w:ascii="Times Roman" w:eastAsia="Times Roman" w:hAnsi="Times Roman" w:cs="Times Roman"/>
        <w:b/>
        <w:bCs/>
        <w:i w:val="0"/>
        <w:iCs w:val="0"/>
        <w:caps w:val="0"/>
        <w:smallCaps w:val="0"/>
        <w:strike w:val="0"/>
        <w:dstrike w:val="0"/>
        <w:outline w:val="0"/>
        <w:emboss w:val="0"/>
        <w:imprint w:val="0"/>
        <w:spacing w:val="0"/>
        <w:w w:val="100"/>
        <w:kern w:val="0"/>
        <w:position w:val="0"/>
        <w:highlight w:val="none"/>
        <w:vertAlign w:val="baseline"/>
      </w:rPr>
    </w:lvl>
    <w:lvl w:ilvl="4" w:tplc="D804B8D0">
      <w:start w:val="1"/>
      <w:numFmt w:val="bullet"/>
      <w:lvlText w:val="•"/>
      <w:lvlJc w:val="left"/>
      <w:pPr>
        <w:tabs>
          <w:tab w:val="left" w:pos="720"/>
          <w:tab w:val="left" w:pos="2160"/>
          <w:tab w:val="left" w:pos="2880"/>
          <w:tab w:val="left" w:pos="3600"/>
          <w:tab w:val="left" w:pos="4320"/>
          <w:tab w:val="left" w:pos="5040"/>
          <w:tab w:val="left" w:pos="5760"/>
          <w:tab w:val="left" w:pos="6480"/>
          <w:tab w:val="left" w:pos="7200"/>
          <w:tab w:val="left" w:pos="7920"/>
          <w:tab w:val="left" w:pos="8640"/>
        </w:tabs>
        <w:ind w:left="1642" w:hanging="542"/>
      </w:pPr>
      <w:rPr>
        <w:rFonts w:ascii="Times Roman" w:eastAsia="Times Roman" w:hAnsi="Times Roman" w:cs="Times Roman"/>
        <w:b/>
        <w:bCs/>
        <w:i w:val="0"/>
        <w:iCs w:val="0"/>
        <w:caps w:val="0"/>
        <w:smallCaps w:val="0"/>
        <w:strike w:val="0"/>
        <w:dstrike w:val="0"/>
        <w:outline w:val="0"/>
        <w:emboss w:val="0"/>
        <w:imprint w:val="0"/>
        <w:spacing w:val="0"/>
        <w:w w:val="100"/>
        <w:kern w:val="0"/>
        <w:position w:val="0"/>
        <w:highlight w:val="none"/>
        <w:vertAlign w:val="baseline"/>
      </w:rPr>
    </w:lvl>
    <w:lvl w:ilvl="5" w:tplc="9048A948">
      <w:start w:val="1"/>
      <w:numFmt w:val="bullet"/>
      <w:lvlText w:val="•"/>
      <w:lvlJc w:val="left"/>
      <w:pPr>
        <w:tabs>
          <w:tab w:val="left" w:pos="720"/>
          <w:tab w:val="left" w:pos="2160"/>
          <w:tab w:val="left" w:pos="2880"/>
          <w:tab w:val="left" w:pos="3600"/>
          <w:tab w:val="left" w:pos="4320"/>
          <w:tab w:val="left" w:pos="5040"/>
          <w:tab w:val="left" w:pos="5760"/>
          <w:tab w:val="left" w:pos="6480"/>
          <w:tab w:val="left" w:pos="7200"/>
          <w:tab w:val="left" w:pos="7920"/>
          <w:tab w:val="left" w:pos="8640"/>
        </w:tabs>
        <w:ind w:left="1862" w:hanging="542"/>
      </w:pPr>
      <w:rPr>
        <w:rFonts w:ascii="Times Roman" w:eastAsia="Times Roman" w:hAnsi="Times Roman" w:cs="Times Roman"/>
        <w:b/>
        <w:bCs/>
        <w:i w:val="0"/>
        <w:iCs w:val="0"/>
        <w:caps w:val="0"/>
        <w:smallCaps w:val="0"/>
        <w:strike w:val="0"/>
        <w:dstrike w:val="0"/>
        <w:outline w:val="0"/>
        <w:emboss w:val="0"/>
        <w:imprint w:val="0"/>
        <w:spacing w:val="0"/>
        <w:w w:val="100"/>
        <w:kern w:val="0"/>
        <w:position w:val="0"/>
        <w:highlight w:val="none"/>
        <w:vertAlign w:val="baseline"/>
      </w:rPr>
    </w:lvl>
    <w:lvl w:ilvl="6" w:tplc="C5281B16">
      <w:start w:val="1"/>
      <w:numFmt w:val="bullet"/>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082" w:hanging="542"/>
      </w:pPr>
      <w:rPr>
        <w:rFonts w:ascii="Times Roman" w:eastAsia="Times Roman" w:hAnsi="Times Roman" w:cs="Times Roman"/>
        <w:b/>
        <w:bCs/>
        <w:i w:val="0"/>
        <w:iCs w:val="0"/>
        <w:caps w:val="0"/>
        <w:smallCaps w:val="0"/>
        <w:strike w:val="0"/>
        <w:dstrike w:val="0"/>
        <w:outline w:val="0"/>
        <w:emboss w:val="0"/>
        <w:imprint w:val="0"/>
        <w:spacing w:val="0"/>
        <w:w w:val="100"/>
        <w:kern w:val="0"/>
        <w:position w:val="0"/>
        <w:highlight w:val="none"/>
        <w:vertAlign w:val="baseline"/>
      </w:rPr>
    </w:lvl>
    <w:lvl w:ilvl="7" w:tplc="7EF86132">
      <w:start w:val="1"/>
      <w:numFmt w:val="bullet"/>
      <w:lvlText w:val="•"/>
      <w:lvlJc w:val="left"/>
      <w:pPr>
        <w:tabs>
          <w:tab w:val="left" w:pos="720"/>
          <w:tab w:val="left" w:pos="1440"/>
          <w:tab w:val="left" w:pos="2880"/>
          <w:tab w:val="left" w:pos="3600"/>
          <w:tab w:val="left" w:pos="4320"/>
          <w:tab w:val="left" w:pos="5040"/>
          <w:tab w:val="left" w:pos="5760"/>
          <w:tab w:val="left" w:pos="6480"/>
          <w:tab w:val="left" w:pos="7200"/>
          <w:tab w:val="left" w:pos="7920"/>
          <w:tab w:val="left" w:pos="8640"/>
        </w:tabs>
        <w:ind w:left="2302" w:hanging="542"/>
      </w:pPr>
      <w:rPr>
        <w:rFonts w:ascii="Times Roman" w:eastAsia="Times Roman" w:hAnsi="Times Roman" w:cs="Times Roman"/>
        <w:b/>
        <w:bCs/>
        <w:i w:val="0"/>
        <w:iCs w:val="0"/>
        <w:caps w:val="0"/>
        <w:smallCaps w:val="0"/>
        <w:strike w:val="0"/>
        <w:dstrike w:val="0"/>
        <w:outline w:val="0"/>
        <w:emboss w:val="0"/>
        <w:imprint w:val="0"/>
        <w:spacing w:val="0"/>
        <w:w w:val="100"/>
        <w:kern w:val="0"/>
        <w:position w:val="0"/>
        <w:highlight w:val="none"/>
        <w:vertAlign w:val="baseline"/>
      </w:rPr>
    </w:lvl>
    <w:lvl w:ilvl="8" w:tplc="16F07226">
      <w:start w:val="1"/>
      <w:numFmt w:val="bullet"/>
      <w:lvlText w:val="•"/>
      <w:lvlJc w:val="left"/>
      <w:pPr>
        <w:tabs>
          <w:tab w:val="left" w:pos="720"/>
          <w:tab w:val="left" w:pos="1440"/>
          <w:tab w:val="left" w:pos="2880"/>
          <w:tab w:val="left" w:pos="3600"/>
          <w:tab w:val="left" w:pos="4320"/>
          <w:tab w:val="left" w:pos="5040"/>
          <w:tab w:val="left" w:pos="5760"/>
          <w:tab w:val="left" w:pos="6480"/>
          <w:tab w:val="left" w:pos="7200"/>
          <w:tab w:val="left" w:pos="7920"/>
          <w:tab w:val="left" w:pos="8640"/>
        </w:tabs>
        <w:ind w:left="2522" w:hanging="542"/>
      </w:pPr>
      <w:rPr>
        <w:rFonts w:ascii="Times Roman" w:eastAsia="Times Roman" w:hAnsi="Times Roman" w:cs="Times Roman"/>
        <w:b/>
        <w:bCs/>
        <w:i w:val="0"/>
        <w:iCs w:val="0"/>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1435693B"/>
    <w:multiLevelType w:val="hybridMultilevel"/>
    <w:tmpl w:val="D3805564"/>
    <w:numStyleLink w:val="Marcatori"/>
  </w:abstractNum>
  <w:abstractNum w:abstractNumId="2" w15:restartNumberingAfterBreak="0">
    <w:nsid w:val="656E71FD"/>
    <w:multiLevelType w:val="hybridMultilevel"/>
    <w:tmpl w:val="B0BA5448"/>
    <w:styleLink w:val="Marcator"/>
    <w:lvl w:ilvl="0" w:tplc="A92A5EA0">
      <w:start w:val="1"/>
      <w:numFmt w:val="bullet"/>
      <w:lvlText w:val="•"/>
      <w:lvlJc w:val="left"/>
      <w:pPr>
        <w:tabs>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500"/>
      </w:pPr>
      <w:rPr>
        <w:rFonts w:ascii="Times Roman" w:eastAsia="Times Roman" w:hAnsi="Times Roman" w:cs="Times Roman"/>
        <w:b w:val="0"/>
        <w:bCs w:val="0"/>
        <w:i w:val="0"/>
        <w:iCs w:val="0"/>
        <w:caps w:val="0"/>
        <w:smallCaps w:val="0"/>
        <w:strike w:val="0"/>
        <w:dstrike w:val="0"/>
        <w:outline w:val="0"/>
        <w:emboss w:val="0"/>
        <w:imprint w:val="0"/>
        <w:spacing w:val="0"/>
        <w:w w:val="100"/>
        <w:kern w:val="0"/>
        <w:position w:val="0"/>
        <w:highlight w:val="none"/>
        <w:vertAlign w:val="baseline"/>
      </w:rPr>
    </w:lvl>
    <w:lvl w:ilvl="1" w:tplc="8A6E1E36">
      <w:start w:val="1"/>
      <w:numFmt w:val="bullet"/>
      <w:lvlText w:val="•"/>
      <w:lvlJc w:val="left"/>
      <w:pPr>
        <w:tabs>
          <w:tab w:val="left" w:pos="1440"/>
          <w:tab w:val="left" w:pos="2160"/>
          <w:tab w:val="left" w:pos="2880"/>
          <w:tab w:val="left" w:pos="3600"/>
          <w:tab w:val="left" w:pos="4320"/>
          <w:tab w:val="left" w:pos="5040"/>
          <w:tab w:val="left" w:pos="5760"/>
          <w:tab w:val="left" w:pos="6480"/>
          <w:tab w:val="left" w:pos="7200"/>
          <w:tab w:val="left" w:pos="7920"/>
          <w:tab w:val="left" w:pos="8640"/>
        </w:tabs>
        <w:ind w:left="982" w:hanging="542"/>
      </w:pPr>
      <w:rPr>
        <w:rFonts w:ascii="Times Roman" w:eastAsia="Times Roman" w:hAnsi="Times Roman" w:cs="Times Roman"/>
        <w:b w:val="0"/>
        <w:bCs w:val="0"/>
        <w:i w:val="0"/>
        <w:iCs w:val="0"/>
        <w:caps w:val="0"/>
        <w:smallCaps w:val="0"/>
        <w:strike w:val="0"/>
        <w:dstrike w:val="0"/>
        <w:outline w:val="0"/>
        <w:emboss w:val="0"/>
        <w:imprint w:val="0"/>
        <w:spacing w:val="0"/>
        <w:w w:val="100"/>
        <w:kern w:val="0"/>
        <w:position w:val="-2"/>
        <w:highlight w:val="none"/>
        <w:vertAlign w:val="baseline"/>
      </w:rPr>
    </w:lvl>
    <w:lvl w:ilvl="2" w:tplc="7E109CE4">
      <w:start w:val="1"/>
      <w:numFmt w:val="bullet"/>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202" w:hanging="542"/>
      </w:pPr>
      <w:rPr>
        <w:rFonts w:ascii="Times Roman" w:eastAsia="Times Roman" w:hAnsi="Times Roman" w:cs="Times Roman"/>
        <w:b w:val="0"/>
        <w:bCs w:val="0"/>
        <w:i w:val="0"/>
        <w:iCs w:val="0"/>
        <w:caps w:val="0"/>
        <w:smallCaps w:val="0"/>
        <w:strike w:val="0"/>
        <w:dstrike w:val="0"/>
        <w:outline w:val="0"/>
        <w:emboss w:val="0"/>
        <w:imprint w:val="0"/>
        <w:spacing w:val="0"/>
        <w:w w:val="100"/>
        <w:kern w:val="0"/>
        <w:position w:val="-2"/>
        <w:highlight w:val="none"/>
        <w:vertAlign w:val="baseline"/>
      </w:rPr>
    </w:lvl>
    <w:lvl w:ilvl="3" w:tplc="86E0DB94">
      <w:start w:val="1"/>
      <w:numFmt w:val="bullet"/>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22" w:hanging="542"/>
      </w:pPr>
      <w:rPr>
        <w:rFonts w:ascii="Times Roman" w:eastAsia="Times Roman" w:hAnsi="Times Roman" w:cs="Times Roman"/>
        <w:b w:val="0"/>
        <w:bCs w:val="0"/>
        <w:i w:val="0"/>
        <w:iCs w:val="0"/>
        <w:caps w:val="0"/>
        <w:smallCaps w:val="0"/>
        <w:strike w:val="0"/>
        <w:dstrike w:val="0"/>
        <w:outline w:val="0"/>
        <w:emboss w:val="0"/>
        <w:imprint w:val="0"/>
        <w:spacing w:val="0"/>
        <w:w w:val="100"/>
        <w:kern w:val="0"/>
        <w:position w:val="-2"/>
        <w:highlight w:val="none"/>
        <w:vertAlign w:val="baseline"/>
      </w:rPr>
    </w:lvl>
    <w:lvl w:ilvl="4" w:tplc="3662C1EE">
      <w:start w:val="1"/>
      <w:numFmt w:val="bullet"/>
      <w:lvlText w:val="•"/>
      <w:lvlJc w:val="left"/>
      <w:pPr>
        <w:tabs>
          <w:tab w:val="left" w:pos="720"/>
          <w:tab w:val="left" w:pos="2160"/>
          <w:tab w:val="left" w:pos="2880"/>
          <w:tab w:val="left" w:pos="3600"/>
          <w:tab w:val="left" w:pos="4320"/>
          <w:tab w:val="left" w:pos="5040"/>
          <w:tab w:val="left" w:pos="5760"/>
          <w:tab w:val="left" w:pos="6480"/>
          <w:tab w:val="left" w:pos="7200"/>
          <w:tab w:val="left" w:pos="7920"/>
          <w:tab w:val="left" w:pos="8640"/>
        </w:tabs>
        <w:ind w:left="1642" w:hanging="542"/>
      </w:pPr>
      <w:rPr>
        <w:rFonts w:ascii="Times Roman" w:eastAsia="Times Roman" w:hAnsi="Times Roman" w:cs="Times Roman"/>
        <w:b w:val="0"/>
        <w:bCs w:val="0"/>
        <w:i w:val="0"/>
        <w:iCs w:val="0"/>
        <w:caps w:val="0"/>
        <w:smallCaps w:val="0"/>
        <w:strike w:val="0"/>
        <w:dstrike w:val="0"/>
        <w:outline w:val="0"/>
        <w:emboss w:val="0"/>
        <w:imprint w:val="0"/>
        <w:spacing w:val="0"/>
        <w:w w:val="100"/>
        <w:kern w:val="0"/>
        <w:position w:val="-2"/>
        <w:highlight w:val="none"/>
        <w:vertAlign w:val="baseline"/>
      </w:rPr>
    </w:lvl>
    <w:lvl w:ilvl="5" w:tplc="736EBEC4">
      <w:start w:val="1"/>
      <w:numFmt w:val="bullet"/>
      <w:lvlText w:val="•"/>
      <w:lvlJc w:val="left"/>
      <w:pPr>
        <w:tabs>
          <w:tab w:val="left" w:pos="720"/>
          <w:tab w:val="left" w:pos="2160"/>
          <w:tab w:val="left" w:pos="2880"/>
          <w:tab w:val="left" w:pos="3600"/>
          <w:tab w:val="left" w:pos="4320"/>
          <w:tab w:val="left" w:pos="5040"/>
          <w:tab w:val="left" w:pos="5760"/>
          <w:tab w:val="left" w:pos="6480"/>
          <w:tab w:val="left" w:pos="7200"/>
          <w:tab w:val="left" w:pos="7920"/>
          <w:tab w:val="left" w:pos="8640"/>
        </w:tabs>
        <w:ind w:left="1862" w:hanging="542"/>
      </w:pPr>
      <w:rPr>
        <w:rFonts w:ascii="Times Roman" w:eastAsia="Times Roman" w:hAnsi="Times Roman" w:cs="Times Roman"/>
        <w:b w:val="0"/>
        <w:bCs w:val="0"/>
        <w:i w:val="0"/>
        <w:iCs w:val="0"/>
        <w:caps w:val="0"/>
        <w:smallCaps w:val="0"/>
        <w:strike w:val="0"/>
        <w:dstrike w:val="0"/>
        <w:outline w:val="0"/>
        <w:emboss w:val="0"/>
        <w:imprint w:val="0"/>
        <w:spacing w:val="0"/>
        <w:w w:val="100"/>
        <w:kern w:val="0"/>
        <w:position w:val="-2"/>
        <w:highlight w:val="none"/>
        <w:vertAlign w:val="baseline"/>
      </w:rPr>
    </w:lvl>
    <w:lvl w:ilvl="6" w:tplc="EE085F3E">
      <w:start w:val="1"/>
      <w:numFmt w:val="bullet"/>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082" w:hanging="542"/>
      </w:pPr>
      <w:rPr>
        <w:rFonts w:ascii="Times Roman" w:eastAsia="Times Roman" w:hAnsi="Times Roman" w:cs="Times Roman"/>
        <w:b w:val="0"/>
        <w:bCs w:val="0"/>
        <w:i w:val="0"/>
        <w:iCs w:val="0"/>
        <w:caps w:val="0"/>
        <w:smallCaps w:val="0"/>
        <w:strike w:val="0"/>
        <w:dstrike w:val="0"/>
        <w:outline w:val="0"/>
        <w:emboss w:val="0"/>
        <w:imprint w:val="0"/>
        <w:spacing w:val="0"/>
        <w:w w:val="100"/>
        <w:kern w:val="0"/>
        <w:position w:val="-2"/>
        <w:highlight w:val="none"/>
        <w:vertAlign w:val="baseline"/>
      </w:rPr>
    </w:lvl>
    <w:lvl w:ilvl="7" w:tplc="535073BC">
      <w:start w:val="1"/>
      <w:numFmt w:val="bullet"/>
      <w:lvlText w:val="•"/>
      <w:lvlJc w:val="left"/>
      <w:pPr>
        <w:tabs>
          <w:tab w:val="left" w:pos="720"/>
          <w:tab w:val="left" w:pos="1440"/>
          <w:tab w:val="left" w:pos="2880"/>
          <w:tab w:val="left" w:pos="3600"/>
          <w:tab w:val="left" w:pos="4320"/>
          <w:tab w:val="left" w:pos="5040"/>
          <w:tab w:val="left" w:pos="5760"/>
          <w:tab w:val="left" w:pos="6480"/>
          <w:tab w:val="left" w:pos="7200"/>
          <w:tab w:val="left" w:pos="7920"/>
          <w:tab w:val="left" w:pos="8640"/>
        </w:tabs>
        <w:ind w:left="2302" w:hanging="542"/>
      </w:pPr>
      <w:rPr>
        <w:rFonts w:ascii="Times Roman" w:eastAsia="Times Roman" w:hAnsi="Times Roman" w:cs="Times Roman"/>
        <w:b w:val="0"/>
        <w:bCs w:val="0"/>
        <w:i w:val="0"/>
        <w:iCs w:val="0"/>
        <w:caps w:val="0"/>
        <w:smallCaps w:val="0"/>
        <w:strike w:val="0"/>
        <w:dstrike w:val="0"/>
        <w:outline w:val="0"/>
        <w:emboss w:val="0"/>
        <w:imprint w:val="0"/>
        <w:spacing w:val="0"/>
        <w:w w:val="100"/>
        <w:kern w:val="0"/>
        <w:position w:val="-2"/>
        <w:highlight w:val="none"/>
        <w:vertAlign w:val="baseline"/>
      </w:rPr>
    </w:lvl>
    <w:lvl w:ilvl="8" w:tplc="93ACBCEA">
      <w:start w:val="1"/>
      <w:numFmt w:val="bullet"/>
      <w:lvlText w:val="•"/>
      <w:lvlJc w:val="left"/>
      <w:pPr>
        <w:tabs>
          <w:tab w:val="left" w:pos="720"/>
          <w:tab w:val="left" w:pos="1440"/>
          <w:tab w:val="left" w:pos="2880"/>
          <w:tab w:val="left" w:pos="3600"/>
          <w:tab w:val="left" w:pos="4320"/>
          <w:tab w:val="left" w:pos="5040"/>
          <w:tab w:val="left" w:pos="5760"/>
          <w:tab w:val="left" w:pos="6480"/>
          <w:tab w:val="left" w:pos="7200"/>
          <w:tab w:val="left" w:pos="7920"/>
          <w:tab w:val="left" w:pos="8640"/>
        </w:tabs>
        <w:ind w:left="2522" w:hanging="542"/>
      </w:pPr>
      <w:rPr>
        <w:rFonts w:ascii="Times Roman" w:eastAsia="Times Roman" w:hAnsi="Times Roman" w:cs="Times Roman"/>
        <w:b w:val="0"/>
        <w:bCs w:val="0"/>
        <w:i w:val="0"/>
        <w:iCs w:val="0"/>
        <w:caps w:val="0"/>
        <w:smallCaps w:val="0"/>
        <w:strike w:val="0"/>
        <w:dstrike w:val="0"/>
        <w:outline w:val="0"/>
        <w:emboss w:val="0"/>
        <w:imprint w:val="0"/>
        <w:spacing w:val="0"/>
        <w:w w:val="100"/>
        <w:kern w:val="0"/>
        <w:position w:val="-2"/>
        <w:highlight w:val="none"/>
        <w:vertAlign w:val="baseline"/>
      </w:rPr>
    </w:lvl>
  </w:abstractNum>
  <w:abstractNum w:abstractNumId="3" w15:restartNumberingAfterBreak="0">
    <w:nsid w:val="70535E87"/>
    <w:multiLevelType w:val="hybridMultilevel"/>
    <w:tmpl w:val="B0BA5448"/>
    <w:numStyleLink w:val="Marcator"/>
  </w:abstractNum>
  <w:num w:numId="1" w16cid:durableId="60369292">
    <w:abstractNumId w:val="0"/>
  </w:num>
  <w:num w:numId="2" w16cid:durableId="464126049">
    <w:abstractNumId w:val="1"/>
  </w:num>
  <w:num w:numId="3" w16cid:durableId="1378506951">
    <w:abstractNumId w:val="2"/>
  </w:num>
  <w:num w:numId="4" w16cid:durableId="136413648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displayBackgroundShape/>
  <w:proofState w:spelling="clean" w:grammar="clean"/>
  <w:defaultTabStop w:val="708"/>
  <w:characterSpacingControl w:val="doNotCompress"/>
  <w:savePreviewPicture/>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4691"/>
    <w:rsid w:val="00026C71"/>
    <w:rsid w:val="00165DBE"/>
    <w:rsid w:val="001D1D18"/>
    <w:rsid w:val="00214E6C"/>
    <w:rsid w:val="002B266C"/>
    <w:rsid w:val="00335A4C"/>
    <w:rsid w:val="005515BE"/>
    <w:rsid w:val="005C3074"/>
    <w:rsid w:val="007B124F"/>
    <w:rsid w:val="007E4691"/>
    <w:rsid w:val="00AE5405"/>
    <w:rsid w:val="00C811BF"/>
    <w:rsid w:val="00CC0C45"/>
    <w:rsid w:val="00DE38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5A6938"/>
  <w15:docId w15:val="{67520069-C291-4E12-AE1E-219FC48505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paragraph" w:styleId="Heading3">
    <w:name w:val="heading 3"/>
    <w:basedOn w:val="Normal"/>
    <w:link w:val="Heading3Char"/>
    <w:uiPriority w:val="9"/>
    <w:qFormat/>
    <w:rsid w:val="005C3074"/>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outlineLvl w:val="2"/>
    </w:pPr>
    <w:rPr>
      <w:rFonts w:eastAsia="Times New Roman"/>
      <w:b/>
      <w:bCs/>
      <w:sz w:val="27"/>
      <w:szCs w:val="27"/>
      <w:bdr w:val="none" w:sz="0" w:space="0" w:color="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Antetisubsol">
    <w:name w:val="Antet și subsol"/>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customStyle="1" w:styleId="Corp">
    <w:name w:val="Corp"/>
    <w:pPr>
      <w:spacing w:after="160" w:line="278" w:lineRule="auto"/>
    </w:pPr>
    <w:rPr>
      <w:rFonts w:ascii="Aptos" w:eastAsia="Aptos" w:hAnsi="Aptos" w:cs="Aptos"/>
      <w:color w:val="000000"/>
      <w:kern w:val="2"/>
      <w:sz w:val="24"/>
      <w:szCs w:val="24"/>
      <w:u w:color="000000"/>
      <w14:textOutline w14:w="0" w14:cap="flat" w14:cmpd="sng" w14:algn="ctr">
        <w14:noFill/>
        <w14:prstDash w14:val="solid"/>
        <w14:bevel/>
      </w14:textOutline>
    </w:rPr>
  </w:style>
  <w:style w:type="paragraph" w:customStyle="1" w:styleId="Implicit">
    <w:name w:val="Implicit"/>
    <w:pPr>
      <w:spacing w:before="160" w:line="288" w:lineRule="auto"/>
    </w:pPr>
    <w:rPr>
      <w:rFonts w:ascii="Helvetica Neue" w:hAnsi="Helvetica Neue" w:cs="Arial Unicode MS"/>
      <w:color w:val="000000"/>
      <w:sz w:val="24"/>
      <w:szCs w:val="24"/>
      <w14:textOutline w14:w="0" w14:cap="flat" w14:cmpd="sng" w14:algn="ctr">
        <w14:noFill/>
        <w14:prstDash w14:val="solid"/>
        <w14:bevel/>
      </w14:textOutline>
    </w:rPr>
  </w:style>
  <w:style w:type="numbering" w:customStyle="1" w:styleId="Marcatori">
    <w:name w:val="Marcatori"/>
    <w:pPr>
      <w:numPr>
        <w:numId w:val="1"/>
      </w:numPr>
    </w:pPr>
  </w:style>
  <w:style w:type="numbering" w:customStyle="1" w:styleId="Marcator">
    <w:name w:val="Marcator"/>
    <w:pPr>
      <w:numPr>
        <w:numId w:val="3"/>
      </w:numPr>
    </w:pPr>
  </w:style>
  <w:style w:type="character" w:customStyle="1" w:styleId="Heading3Char">
    <w:name w:val="Heading 3 Char"/>
    <w:basedOn w:val="DefaultParagraphFont"/>
    <w:link w:val="Heading3"/>
    <w:uiPriority w:val="9"/>
    <w:rsid w:val="005C3074"/>
    <w:rPr>
      <w:rFonts w:eastAsia="Times New Roman"/>
      <w:b/>
      <w:bCs/>
      <w:sz w:val="27"/>
      <w:szCs w:val="27"/>
      <w:bdr w:val="none" w:sz="0" w:space="0" w:color="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8732380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cid:ii_mc50l0uh0" TargetMode="External"/><Relationship Id="rId13" Type="http://schemas.openxmlformats.org/officeDocument/2006/relationships/image" Target="media/image5.jpe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image" Target="media/image7.jpeg"/><Relationship Id="rId10" Type="http://schemas.openxmlformats.org/officeDocument/2006/relationships/image" Target="cid:ii_mc50l59h1"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156082"/>
      </a:accent1>
      <a:accent2>
        <a:srgbClr val="E97132"/>
      </a:accent2>
      <a:accent3>
        <a:srgbClr val="196B24"/>
      </a:accent3>
      <a:accent4>
        <a:srgbClr val="0F9ED5"/>
      </a:accent4>
      <a:accent5>
        <a:srgbClr val="A02B93"/>
      </a:accent5>
      <a:accent6>
        <a:srgbClr val="4EA72E"/>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905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Aptos"/>
            <a:ea typeface="Aptos"/>
            <a:cs typeface="Aptos"/>
            <a:sym typeface="Aptos"/>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905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Aptos"/>
            <a:ea typeface="Aptos"/>
            <a:cs typeface="Aptos"/>
            <a:sym typeface="Aptos"/>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174</TotalTime>
  <Pages>11</Pages>
  <Words>2392</Words>
  <Characters>13641</Characters>
  <Application>Microsoft Office Word</Application>
  <DocSecurity>0</DocSecurity>
  <Lines>113</Lines>
  <Paragraphs>32</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
      <vt:lpstr>        J.S. În ce măsură existența standardelor pentru zincare termică a oțelului (SR E</vt:lpstr>
    </vt:vector>
  </TitlesOfParts>
  <Company/>
  <LinksUpToDate>false</LinksUpToDate>
  <CharactersWithSpaces>16001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Virgiliu Vitan</cp:lastModifiedBy>
  <cp:revision>6</cp:revision>
  <dcterms:created xsi:type="dcterms:W3CDTF">2025-06-20T08:08:00Z</dcterms:created>
  <dcterms:modified xsi:type="dcterms:W3CDTF">2025-06-23T05:59:00Z</dcterms:modified>
</cp:coreProperties>
</file>